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CE765" w14:textId="77777777" w:rsidR="003B3F4F" w:rsidRDefault="003B3F4F" w:rsidP="003B3F4F">
      <w:pPr>
        <w:spacing w:line="240" w:lineRule="auto"/>
        <w:rPr>
          <w:rFonts w:ascii="新細明體" w:hAnsi="新細明體"/>
          <w:sz w:val="20"/>
          <w:szCs w:val="20"/>
        </w:rPr>
      </w:pPr>
    </w:p>
    <w:p w14:paraId="7535E535" w14:textId="5E1E04FD" w:rsidR="003B3F4F" w:rsidRDefault="003B3F4F" w:rsidP="003B3F4F">
      <w:pPr>
        <w:spacing w:after="240" w:line="240" w:lineRule="auto"/>
        <w:rPr>
          <w:rFonts w:ascii="標楷體" w:eastAsia="標楷體" w:hAnsi="標楷體" w:hint="eastAsia"/>
          <w:b/>
          <w:bCs/>
          <w14:ligatures w14:val="standardContextual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5B77032" wp14:editId="15AE6323">
            <wp:extent cx="5274310" cy="1313180"/>
            <wp:effectExtent l="0" t="0" r="2540" b="1270"/>
            <wp:docPr id="619672749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70D97" w14:textId="77777777" w:rsidR="003B3F4F" w:rsidRDefault="003B3F4F" w:rsidP="003B3F4F">
      <w:pPr>
        <w:spacing w:after="160" w:line="276" w:lineRule="auto"/>
        <w:rPr>
          <w:rFonts w:ascii="標楷體" w:eastAsia="標楷體" w:hAnsi="標楷體" w:hint="eastAsia"/>
          <w:b/>
          <w:bCs/>
          <w14:ligatures w14:val="standardContextual"/>
        </w:rPr>
      </w:pPr>
      <w:r>
        <w:rPr>
          <w:rFonts w:ascii="標楷體" w:eastAsia="標楷體" w:hAnsi="標楷體" w:hint="eastAsia"/>
          <w:b/>
          <w:bCs/>
          <w14:ligatures w14:val="standardContextual"/>
        </w:rPr>
        <w:t xml:space="preserve">致 台灣區黏性膠帶工業同業公會 </w:t>
      </w:r>
    </w:p>
    <w:p w14:paraId="36C1284E" w14:textId="77777777" w:rsidR="003B3F4F" w:rsidRDefault="003B3F4F" w:rsidP="003B3F4F">
      <w:pPr>
        <w:spacing w:after="160" w:line="276" w:lineRule="auto"/>
        <w:rPr>
          <w:rFonts w:ascii="標楷體" w:eastAsia="標楷體" w:hAnsi="標楷體" w:hint="eastAsia"/>
          <w:b/>
          <w:bCs/>
          <w14:ligatures w14:val="standardContextual"/>
        </w:rPr>
      </w:pPr>
    </w:p>
    <w:p w14:paraId="2B3418FF" w14:textId="77777777" w:rsidR="003B3F4F" w:rsidRDefault="003B3F4F" w:rsidP="003B3F4F">
      <w:pPr>
        <w:spacing w:after="160" w:line="276" w:lineRule="auto"/>
        <w:rPr>
          <w:rFonts w:ascii="標楷體" w:eastAsia="標楷體" w:hAnsi="標楷體" w:hint="eastAsia"/>
          <w14:ligatures w14:val="standardContextual"/>
        </w:rPr>
      </w:pPr>
      <w:r>
        <w:rPr>
          <w:rFonts w:ascii="標楷體" w:eastAsia="標楷體" w:hAnsi="標楷體" w:hint="eastAsia"/>
          <w14:ligatures w14:val="standardContextual"/>
        </w:rPr>
        <w:t>誠摯邀請 貴司參與年度盛會—「2026 台灣化學產業高峰論壇暨展覽」。</w:t>
      </w:r>
    </w:p>
    <w:p w14:paraId="08AFAE41" w14:textId="77777777" w:rsidR="003B3F4F" w:rsidRDefault="003B3F4F" w:rsidP="003B3F4F">
      <w:pPr>
        <w:spacing w:after="160" w:line="276" w:lineRule="auto"/>
        <w:rPr>
          <w:rFonts w:ascii="標楷體" w:eastAsia="標楷體" w:hAnsi="標楷體" w:hint="eastAsia"/>
          <w14:ligatures w14:val="standardContextual"/>
        </w:rPr>
      </w:pPr>
      <w:r>
        <w:rPr>
          <w:rFonts w:ascii="標楷體" w:eastAsia="標楷體" w:hAnsi="標楷體" w:hint="eastAsia"/>
          <w14:ligatures w14:val="standardContextual"/>
        </w:rPr>
        <w:t>本屆論壇以</w:t>
      </w:r>
      <w:r>
        <w:rPr>
          <w:rFonts w:ascii="標楷體" w:eastAsia="標楷體" w:hAnsi="標楷體" w:hint="eastAsia"/>
          <w:b/>
          <w:bCs/>
          <w14:ligatures w14:val="standardContextual"/>
        </w:rPr>
        <w:t>「化學產業關鍵轉折：產能與供應鏈調整下之綠色材料與新興應用」</w:t>
      </w:r>
      <w:r>
        <w:rPr>
          <w:rFonts w:ascii="標楷體" w:eastAsia="標楷體" w:hAnsi="標楷體" w:hint="eastAsia"/>
          <w14:ligatures w14:val="standardContextual"/>
        </w:rPr>
        <w:t>為年度核心，聚焦產業在環境變革壓力下的創新轉型:半導體、AI等高科技所需材料之策略，與符合ESG規範創新路徑。</w:t>
      </w:r>
    </w:p>
    <w:p w14:paraId="56BCAF41" w14:textId="77777777" w:rsidR="003B3F4F" w:rsidRDefault="003B3F4F" w:rsidP="003B3F4F">
      <w:pPr>
        <w:spacing w:after="160" w:line="276" w:lineRule="auto"/>
        <w:rPr>
          <w:rFonts w:ascii="標楷體" w:eastAsia="標楷體" w:hAnsi="標楷體" w:hint="eastAsia"/>
          <w14:ligatures w14:val="standardContextual"/>
        </w:rPr>
      </w:pPr>
      <w:r>
        <w:rPr>
          <w:rFonts w:ascii="標楷體" w:eastAsia="標楷體" w:hAnsi="標楷體" w:hint="eastAsia"/>
          <w14:ligatures w14:val="standardContextual"/>
        </w:rPr>
        <w:t>本次論壇</w:t>
      </w:r>
      <w:r>
        <w:rPr>
          <w:rFonts w:ascii="標楷體" w:eastAsia="標楷體" w:hAnsi="標楷體" w:hint="eastAsia"/>
          <w:b/>
          <w:bCs/>
          <w14:ligatures w14:val="standardContextual"/>
        </w:rPr>
        <w:t>邀請台大校長、美、日、韓專家並和國內產官學研齊聚一堂</w:t>
      </w:r>
      <w:r>
        <w:rPr>
          <w:rFonts w:ascii="標楷體" w:eastAsia="標楷體" w:hAnsi="標楷體" w:hint="eastAsia"/>
          <w14:ligatures w14:val="standardContextual"/>
        </w:rPr>
        <w:t>，將深入探討化學產業如何從傳統產能優勢，轉型為以綠色科技與高階材料為核心的新經濟模式。</w:t>
      </w:r>
    </w:p>
    <w:p w14:paraId="1F9C40EF" w14:textId="77777777" w:rsidR="003B3F4F" w:rsidRDefault="003B3F4F" w:rsidP="003B3F4F">
      <w:pPr>
        <w:spacing w:after="160" w:line="276" w:lineRule="auto"/>
        <w:rPr>
          <w:rFonts w:ascii="標楷體" w:eastAsia="標楷體" w:hAnsi="標楷體" w:hint="eastAsia"/>
          <w14:ligatures w14:val="standardContextual"/>
        </w:rPr>
      </w:pPr>
      <w:r>
        <w:rPr>
          <w:rFonts w:ascii="標楷體" w:eastAsia="標楷體" w:hAnsi="標楷體" w:hint="eastAsia"/>
          <w14:ligatures w14:val="standardContextual"/>
        </w:rPr>
        <w:t>TCIA 期待透過此次盛會，促進國內外供應鏈的戰略對接，推動台灣化學產業在關鍵轉折點上實現跨越式的升級。</w:t>
      </w:r>
    </w:p>
    <w:p w14:paraId="4873CF04" w14:textId="77777777" w:rsidR="003B3F4F" w:rsidRDefault="003B3F4F" w:rsidP="003B3F4F">
      <w:pPr>
        <w:spacing w:after="160" w:line="276" w:lineRule="auto"/>
        <w:rPr>
          <w:rFonts w:ascii="標楷體" w:eastAsia="標楷體" w:hAnsi="標楷體" w:hint="eastAsia"/>
          <w14:ligatures w14:val="standardContextual"/>
        </w:rPr>
      </w:pPr>
      <w:r>
        <w:rPr>
          <w:rFonts w:ascii="標楷體" w:eastAsia="標楷體" w:hAnsi="標楷體" w:hint="eastAsia"/>
          <w14:ligatures w14:val="standardContextual"/>
        </w:rPr>
        <w:t>本活動包含8月26日在「台大醫院國際會議中心201」舉辦的實體論壇與展覽，以及8月27日全天的線上論壇。</w:t>
      </w:r>
    </w:p>
    <w:p w14:paraId="1DD99D27" w14:textId="77777777" w:rsidR="003B3F4F" w:rsidRDefault="003B3F4F" w:rsidP="003B3F4F">
      <w:pPr>
        <w:spacing w:after="160" w:line="276" w:lineRule="auto"/>
        <w:rPr>
          <w:rFonts w:ascii="標楷體" w:eastAsia="標楷體" w:hAnsi="標楷體" w:hint="eastAsia"/>
          <w14:ligatures w14:val="standardContextual"/>
        </w:rPr>
      </w:pPr>
      <w:r>
        <w:rPr>
          <w:rFonts w:ascii="標楷體" w:eastAsia="標楷體" w:hAnsi="標楷體" w:hint="eastAsia"/>
          <w14:ligatures w14:val="standardContextual"/>
        </w:rPr>
        <w:t>敬邀 貴公司踴躍報名高峰論壇共襄盛舉，一起討論化學產業未來發展趨勢，共商整體產業和公司的未來發展策略。</w:t>
      </w:r>
    </w:p>
    <w:p w14:paraId="406EACB2" w14:textId="77777777" w:rsidR="003B3F4F" w:rsidRDefault="003B3F4F" w:rsidP="003B3F4F">
      <w:pPr>
        <w:spacing w:after="160" w:line="276" w:lineRule="auto"/>
        <w:rPr>
          <w:rFonts w:ascii="標楷體" w:eastAsia="標楷體" w:hAnsi="標楷體" w:hint="eastAsia"/>
          <w14:ligatures w14:val="standardContextual"/>
        </w:rPr>
      </w:pPr>
    </w:p>
    <w:p w14:paraId="70E40619" w14:textId="77777777" w:rsidR="003B3F4F" w:rsidRDefault="003B3F4F" w:rsidP="003B3F4F">
      <w:pPr>
        <w:spacing w:after="160" w:line="276" w:lineRule="auto"/>
        <w:rPr>
          <w:rFonts w:ascii="標楷體" w:eastAsia="標楷體" w:hAnsi="標楷體" w:hint="eastAsia"/>
          <w14:ligatures w14:val="standardContextual"/>
        </w:rPr>
      </w:pPr>
      <w:r>
        <w:rPr>
          <w:rFonts w:ascii="標楷體" w:eastAsia="標楷體" w:hAnsi="標楷體" w:hint="eastAsia"/>
          <w14:ligatures w14:val="standardContextual"/>
        </w:rPr>
        <w:t>我們已開放報名作業，</w:t>
      </w:r>
      <w:r>
        <w:rPr>
          <w:rFonts w:ascii="標楷體" w:eastAsia="標楷體" w:hAnsi="標楷體" w:hint="eastAsia"/>
          <w:b/>
          <w:bCs/>
          <w14:ligatures w14:val="standardContextual"/>
        </w:rPr>
        <w:t>即日起至8/20止，</w:t>
      </w:r>
      <w:r>
        <w:rPr>
          <w:rFonts w:ascii="標楷體" w:eastAsia="標楷體" w:hAnsi="標楷體" w:hint="eastAsia"/>
          <w14:ligatures w14:val="standardContextual"/>
        </w:rPr>
        <w:t>大會基本資訊如下，敬請參考：</w:t>
      </w:r>
    </w:p>
    <w:p w14:paraId="76CADA53" w14:textId="77777777" w:rsidR="003B3F4F" w:rsidRDefault="003B3F4F" w:rsidP="003B3F4F">
      <w:pPr>
        <w:spacing w:after="160" w:line="276" w:lineRule="auto"/>
        <w:rPr>
          <w:rFonts w:ascii="Aptos" w:hAnsi="Aptos" w:hint="eastAsia"/>
          <w14:ligatures w14:val="standardContextual"/>
        </w:rPr>
      </w:pPr>
      <w:bookmarkStart w:id="0" w:name="_Hlk204177956"/>
      <w:r>
        <w:rPr>
          <w:rFonts w:ascii="標楷體" w:eastAsia="標楷體" w:hAnsi="標楷體" w:hint="eastAsia"/>
          <w:b/>
          <w:bCs/>
          <w14:ligatures w14:val="standardContextual"/>
        </w:rPr>
        <w:t>2026高峰論壇</w:t>
      </w:r>
      <w:r>
        <w:rPr>
          <w:rFonts w:ascii="標楷體" w:eastAsia="標楷體" w:hAnsi="標楷體" w:hint="eastAsia"/>
          <w:b/>
          <w:bCs/>
          <w:color w:val="000000"/>
          <w14:ligatures w14:val="standardContextual"/>
        </w:rPr>
        <w:t>活動</w:t>
      </w:r>
      <w:r>
        <w:rPr>
          <w:rFonts w:ascii="標楷體" w:eastAsia="標楷體" w:hAnsi="標楷體" w:hint="eastAsia"/>
          <w:b/>
          <w:bCs/>
          <w14:ligatures w14:val="standardContextual"/>
        </w:rPr>
        <w:t>資訊(含議程)：</w:t>
      </w:r>
      <w:hyperlink r:id="rId7" w:history="1">
        <w:r>
          <w:rPr>
            <w:rStyle w:val="ae"/>
            <w:rFonts w:ascii="Aptos" w:hAnsi="Aptos"/>
            <w:color w:val="467886"/>
            <w14:ligatures w14:val="standardContextual"/>
          </w:rPr>
          <w:t>https://www.twcia.org.tw/activity/activity_more?id=182a470a5df84ab086f3e0f03261c1e4</w:t>
        </w:r>
      </w:hyperlink>
    </w:p>
    <w:p w14:paraId="5F269C0F" w14:textId="77777777" w:rsidR="003B3F4F" w:rsidRDefault="003B3F4F" w:rsidP="003B3F4F">
      <w:pPr>
        <w:spacing w:line="240" w:lineRule="auto"/>
        <w:textAlignment w:val="baseline"/>
        <w:rPr>
          <w:rFonts w:ascii="標楷體" w:eastAsia="標楷體" w:hAnsi="標楷體"/>
          <w:b/>
          <w:bCs/>
          <w14:ligatures w14:val="standardContextual"/>
        </w:rPr>
      </w:pPr>
    </w:p>
    <w:p w14:paraId="673DD9AB" w14:textId="77777777" w:rsidR="003B3F4F" w:rsidRDefault="003B3F4F" w:rsidP="003B3F4F">
      <w:pPr>
        <w:spacing w:line="240" w:lineRule="auto"/>
        <w:textAlignment w:val="baseline"/>
        <w:rPr>
          <w:rFonts w:ascii="Aptos" w:hAnsi="Aptos" w:hint="eastAsia"/>
          <w14:ligatures w14:val="standardContextual"/>
        </w:rPr>
      </w:pPr>
      <w:r>
        <w:rPr>
          <w:rFonts w:ascii="標楷體" w:eastAsia="標楷體" w:hAnsi="標楷體" w:hint="eastAsia"/>
          <w:b/>
          <w:bCs/>
          <w14:ligatures w14:val="standardContextual"/>
        </w:rPr>
        <w:t>報名</w:t>
      </w:r>
      <w:r>
        <w:rPr>
          <w:rFonts w:ascii="標楷體" w:eastAsia="標楷體" w:hAnsi="標楷體" w:hint="eastAsia"/>
          <w:b/>
          <w:bCs/>
          <w:color w:val="000000"/>
          <w14:ligatures w14:val="standardContextual"/>
        </w:rPr>
        <w:t>網址</w:t>
      </w:r>
      <w:r>
        <w:rPr>
          <w:rFonts w:ascii="標楷體" w:eastAsia="標楷體" w:hAnsi="標楷體" w:hint="eastAsia"/>
          <w14:ligatures w14:val="standardContextual"/>
        </w:rPr>
        <w:t>（或掃描QR CODE）</w:t>
      </w:r>
      <w:r>
        <w:rPr>
          <w:rFonts w:ascii="標楷體" w:eastAsia="標楷體" w:hAnsi="標楷體" w:hint="eastAsia"/>
          <w:b/>
          <w:bCs/>
          <w14:ligatures w14:val="standardContextual"/>
        </w:rPr>
        <w:t>，即日起-8/20日止：：</w:t>
      </w:r>
    </w:p>
    <w:p w14:paraId="4AD45661" w14:textId="77777777" w:rsidR="003B3F4F" w:rsidRDefault="003B3F4F" w:rsidP="003B3F4F">
      <w:pPr>
        <w:spacing w:after="160" w:line="276" w:lineRule="auto"/>
        <w:rPr>
          <w:rFonts w:ascii="Aptos" w:hAnsi="Aptos"/>
          <w14:ligatures w14:val="standardContextual"/>
        </w:rPr>
      </w:pPr>
      <w:hyperlink r:id="rId8" w:history="1">
        <w:r>
          <w:rPr>
            <w:rStyle w:val="ae"/>
            <w:rFonts w:ascii="Aptos" w:hAnsi="Aptos"/>
            <w:color w:val="467886"/>
            <w14:ligatures w14:val="standardContextual"/>
          </w:rPr>
          <w:t>https://docs.google.com/forms/d/e/1FAIpQLSftpwbCpNJ9MaL1XaoJ_wCgzHIUrfYSxwqn2tAdYX2YwJHazA/viewform?usp=header</w:t>
        </w:r>
      </w:hyperlink>
    </w:p>
    <w:p w14:paraId="4F02983C" w14:textId="4A1BA26A" w:rsidR="003B3F4F" w:rsidRDefault="003B3F4F" w:rsidP="003B3F4F">
      <w:pPr>
        <w:spacing w:after="160" w:line="276" w:lineRule="auto"/>
        <w:rPr>
          <w:rFonts w:ascii="Aptos" w:hAnsi="Aptos"/>
          <w14:ligatures w14:val="standardContextual"/>
        </w:rPr>
      </w:pPr>
      <w:r>
        <w:rPr>
          <w:rFonts w:ascii="Aptos" w:hAnsi="Aptos"/>
          <w:noProof/>
        </w:rPr>
        <w:drawing>
          <wp:inline distT="0" distB="0" distL="0" distR="0" wp14:anchorId="3957DD25" wp14:editId="14318081">
            <wp:extent cx="1409700" cy="1409700"/>
            <wp:effectExtent l="0" t="0" r="0" b="0"/>
            <wp:docPr id="605405676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71D33" w14:textId="77777777" w:rsidR="003B3F4F" w:rsidRDefault="003B3F4F" w:rsidP="003B3F4F">
      <w:pPr>
        <w:spacing w:after="160" w:line="276" w:lineRule="auto"/>
        <w:rPr>
          <w:rFonts w:ascii="標楷體" w:eastAsia="標楷體" w:hAnsi="標楷體"/>
          <w:sz w:val="22"/>
          <w:szCs w:val="22"/>
          <w14:ligatures w14:val="standardContextual"/>
        </w:rPr>
      </w:pPr>
    </w:p>
    <w:p w14:paraId="0D47FA7B" w14:textId="77777777" w:rsidR="003B3F4F" w:rsidRDefault="003B3F4F" w:rsidP="003B3F4F">
      <w:pPr>
        <w:numPr>
          <w:ilvl w:val="0"/>
          <w:numId w:val="1"/>
        </w:numPr>
        <w:spacing w:after="160" w:line="276" w:lineRule="auto"/>
        <w:rPr>
          <w:rFonts w:ascii="標楷體" w:eastAsia="標楷體" w:hAnsi="標楷體" w:hint="eastAsia"/>
          <w:sz w:val="22"/>
          <w:szCs w:val="22"/>
          <w14:ligatures w14:val="standardContextual"/>
        </w:rPr>
      </w:pPr>
      <w:r>
        <w:rPr>
          <w:rFonts w:ascii="標楷體" w:eastAsia="標楷體" w:hAnsi="標楷體" w:hint="eastAsia"/>
          <w:sz w:val="22"/>
          <w:szCs w:val="22"/>
          <w14:ligatures w14:val="standardContextual"/>
        </w:rPr>
        <w:t>8月26月：實體論壇（免費名額有限，採預約報名制）</w:t>
      </w:r>
    </w:p>
    <w:p w14:paraId="1D610911" w14:textId="77777777" w:rsidR="003B3F4F" w:rsidRDefault="003B3F4F" w:rsidP="003B3F4F">
      <w:pPr>
        <w:numPr>
          <w:ilvl w:val="0"/>
          <w:numId w:val="1"/>
        </w:numPr>
        <w:spacing w:after="160" w:line="276" w:lineRule="auto"/>
        <w:rPr>
          <w:rFonts w:ascii="標楷體" w:eastAsia="標楷體" w:hAnsi="標楷體" w:hint="eastAsia"/>
          <w:sz w:val="22"/>
          <w:szCs w:val="22"/>
          <w14:ligatures w14:val="standardContextual"/>
        </w:rPr>
      </w:pPr>
      <w:r>
        <w:rPr>
          <w:rFonts w:ascii="標楷體" w:eastAsia="標楷體" w:hAnsi="標楷體" w:hint="eastAsia"/>
          <w:sz w:val="22"/>
          <w:szCs w:val="22"/>
          <w14:ligatures w14:val="standardContextual"/>
        </w:rPr>
        <w:t>8月27日：線上分論壇（TCIA會員/贊助廠商/參展廠商，免費報名不限名額）</w:t>
      </w:r>
    </w:p>
    <w:p w14:paraId="2EA5967C" w14:textId="77777777" w:rsidR="003B3F4F" w:rsidRDefault="003B3F4F" w:rsidP="003B3F4F">
      <w:pPr>
        <w:numPr>
          <w:ilvl w:val="0"/>
          <w:numId w:val="1"/>
        </w:numPr>
        <w:shd w:val="clear" w:color="auto" w:fill="FFFFFF"/>
        <w:spacing w:line="276" w:lineRule="auto"/>
        <w:contextualSpacing/>
        <w:rPr>
          <w:rFonts w:ascii="標楷體" w:eastAsia="標楷體" w:hAnsi="標楷體" w:hint="eastAsia"/>
          <w:color w:val="202124"/>
          <w:sz w:val="22"/>
          <w:szCs w:val="22"/>
        </w:rPr>
      </w:pPr>
      <w:r>
        <w:rPr>
          <w:rFonts w:ascii="標楷體" w:eastAsia="標楷體" w:hAnsi="標楷體" w:hint="eastAsia"/>
          <w:b/>
          <w:bCs/>
          <w:color w:val="202124"/>
          <w:sz w:val="22"/>
          <w:szCs w:val="22"/>
        </w:rPr>
        <w:t>其他廠商 </w:t>
      </w:r>
      <w:r>
        <w:rPr>
          <w:rFonts w:ascii="標楷體" w:eastAsia="標楷體" w:hAnsi="標楷體" w:hint="eastAsia"/>
          <w:color w:val="202124"/>
          <w:sz w:val="22"/>
          <w:szCs w:val="22"/>
        </w:rPr>
        <w:t>(8/10前報名且繳費者，早鳥可享8折優惠)</w:t>
      </w:r>
    </w:p>
    <w:p w14:paraId="218AED90" w14:textId="77777777" w:rsidR="003B3F4F" w:rsidRDefault="003B3F4F" w:rsidP="003B3F4F">
      <w:pPr>
        <w:shd w:val="clear" w:color="auto" w:fill="FFFFFF"/>
        <w:spacing w:line="240" w:lineRule="auto"/>
        <w:ind w:left="480"/>
        <w:contextualSpacing/>
        <w:rPr>
          <w:rFonts w:ascii="標楷體" w:eastAsia="標楷體" w:hAnsi="標楷體" w:hint="eastAsia"/>
          <w:color w:val="202124"/>
          <w:sz w:val="22"/>
          <w:szCs w:val="22"/>
        </w:rPr>
      </w:pPr>
      <w:r>
        <w:rPr>
          <w:rFonts w:ascii="標楷體" w:eastAsia="標楷體" w:hAnsi="標楷體" w:hint="eastAsia"/>
          <w:color w:val="202124"/>
          <w:sz w:val="22"/>
          <w:szCs w:val="22"/>
        </w:rPr>
        <w:t>-報名</w:t>
      </w:r>
      <w:r>
        <w:rPr>
          <w:rFonts w:ascii="標楷體" w:eastAsia="標楷體" w:hAnsi="標楷體" w:hint="eastAsia"/>
          <w:color w:val="202124"/>
          <w:sz w:val="22"/>
          <w:szCs w:val="22"/>
          <w:u w:val="single"/>
        </w:rPr>
        <w:t>8/26實體論壇 </w:t>
      </w:r>
      <w:r>
        <w:rPr>
          <w:rFonts w:ascii="標楷體" w:eastAsia="標楷體" w:hAnsi="標楷體" w:hint="eastAsia"/>
          <w:color w:val="202124"/>
          <w:sz w:val="22"/>
          <w:szCs w:val="22"/>
        </w:rPr>
        <w:t>+ </w:t>
      </w:r>
      <w:r>
        <w:rPr>
          <w:rFonts w:ascii="標楷體" w:eastAsia="標楷體" w:hAnsi="標楷體" w:hint="eastAsia"/>
          <w:color w:val="202124"/>
          <w:sz w:val="22"/>
          <w:szCs w:val="22"/>
          <w:u w:val="single"/>
        </w:rPr>
        <w:t>8/27線上論壇</w:t>
      </w:r>
      <w:r>
        <w:rPr>
          <w:rFonts w:ascii="標楷體" w:eastAsia="標楷體" w:hAnsi="標楷體" w:hint="eastAsia"/>
          <w:color w:val="202124"/>
          <w:sz w:val="22"/>
          <w:szCs w:val="22"/>
        </w:rPr>
        <w:t>：5000元 (早鳥8折4000元)</w:t>
      </w:r>
    </w:p>
    <w:p w14:paraId="69C870F8" w14:textId="77777777" w:rsidR="003B3F4F" w:rsidRDefault="003B3F4F" w:rsidP="003B3F4F">
      <w:pPr>
        <w:shd w:val="clear" w:color="auto" w:fill="FFFFFF"/>
        <w:spacing w:line="240" w:lineRule="auto"/>
        <w:ind w:left="480"/>
        <w:contextualSpacing/>
        <w:rPr>
          <w:rFonts w:ascii="標楷體" w:eastAsia="標楷體" w:hAnsi="標楷體" w:hint="eastAsia"/>
          <w:color w:val="202124"/>
          <w:sz w:val="22"/>
          <w:szCs w:val="22"/>
        </w:rPr>
      </w:pPr>
      <w:r>
        <w:rPr>
          <w:rFonts w:ascii="標楷體" w:eastAsia="標楷體" w:hAnsi="標楷體" w:hint="eastAsia"/>
          <w:color w:val="202124"/>
          <w:sz w:val="22"/>
          <w:szCs w:val="22"/>
        </w:rPr>
        <w:t>-只報名</w:t>
      </w:r>
      <w:r>
        <w:rPr>
          <w:rFonts w:ascii="標楷體" w:eastAsia="標楷體" w:hAnsi="標楷體" w:hint="eastAsia"/>
          <w:color w:val="202124"/>
          <w:sz w:val="22"/>
          <w:szCs w:val="22"/>
          <w:u w:val="single"/>
        </w:rPr>
        <w:t>8/27線上論壇</w:t>
      </w:r>
      <w:r>
        <w:rPr>
          <w:rFonts w:ascii="標楷體" w:eastAsia="標楷體" w:hAnsi="標楷體" w:hint="eastAsia"/>
          <w:color w:val="202124"/>
          <w:sz w:val="22"/>
          <w:szCs w:val="22"/>
        </w:rPr>
        <w:t>：3000元 (早鳥8折2400元)</w:t>
      </w:r>
    </w:p>
    <w:p w14:paraId="49A2DB1F" w14:textId="078CD79B" w:rsidR="003B3F4F" w:rsidRDefault="003B3F4F" w:rsidP="003B3F4F">
      <w:pPr>
        <w:shd w:val="clear" w:color="auto" w:fill="FFFFFF"/>
        <w:spacing w:line="240" w:lineRule="auto"/>
        <w:rPr>
          <w:rFonts w:ascii="標楷體" w:eastAsia="標楷體" w:hAnsi="標楷體" w:hint="eastAsia"/>
          <w:color w:val="202124"/>
          <w:sz w:val="22"/>
          <w:szCs w:val="22"/>
        </w:rPr>
      </w:pPr>
      <w:r>
        <w:rPr>
          <w:rFonts w:ascii="Aptos" w:hAnsi="Aptos"/>
          <w:noProof/>
          <w:color w:val="000000"/>
        </w:rPr>
        <w:drawing>
          <wp:inline distT="0" distB="0" distL="0" distR="0" wp14:anchorId="7ACBAA02" wp14:editId="5B0E69CF">
            <wp:extent cx="5274310" cy="2973705"/>
            <wp:effectExtent l="0" t="0" r="2540" b="17145"/>
            <wp:docPr id="845597985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形 1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D05DD" w14:textId="77777777" w:rsidR="003B3F4F" w:rsidRDefault="003B3F4F" w:rsidP="003B3F4F">
      <w:pPr>
        <w:shd w:val="clear" w:color="auto" w:fill="FFFFFF"/>
        <w:spacing w:line="240" w:lineRule="auto"/>
        <w:rPr>
          <w:rFonts w:ascii="標楷體" w:eastAsia="標楷體" w:hAnsi="標楷體" w:hint="eastAsia"/>
          <w:color w:val="202124"/>
          <w:sz w:val="22"/>
          <w:szCs w:val="22"/>
        </w:rPr>
      </w:pPr>
    </w:p>
    <w:p w14:paraId="79969B57" w14:textId="77777777" w:rsidR="003B3F4F" w:rsidRDefault="003B3F4F" w:rsidP="003B3F4F">
      <w:pPr>
        <w:shd w:val="clear" w:color="auto" w:fill="FFFFFF"/>
        <w:spacing w:line="240" w:lineRule="auto"/>
        <w:ind w:left="480"/>
        <w:contextualSpacing/>
        <w:rPr>
          <w:rFonts w:ascii="標楷體" w:eastAsia="標楷體" w:hAnsi="標楷體" w:hint="eastAsia"/>
          <w:color w:val="202124"/>
          <w:sz w:val="22"/>
          <w:szCs w:val="22"/>
        </w:rPr>
      </w:pPr>
    </w:p>
    <w:p w14:paraId="21D25151" w14:textId="77777777" w:rsidR="003B3F4F" w:rsidRDefault="003B3F4F" w:rsidP="003B3F4F">
      <w:pPr>
        <w:spacing w:after="160" w:line="276" w:lineRule="auto"/>
        <w:rPr>
          <w:rFonts w:ascii="標楷體" w:eastAsia="標楷體" w:hAnsi="標楷體" w:hint="eastAsia"/>
          <w:b/>
          <w:bCs/>
          <w:color w:val="EE0000"/>
          <w14:ligatures w14:val="standardContextual"/>
        </w:rPr>
      </w:pPr>
      <w:r>
        <w:rPr>
          <w:rFonts w:ascii="標楷體" w:eastAsia="標楷體" w:hAnsi="標楷體" w:hint="eastAsia"/>
          <w:b/>
          <w:bCs/>
          <w:color w:val="EE0000"/>
          <w14:ligatures w14:val="standardContextual"/>
        </w:rPr>
        <w:t>**每位與會貴賓或工作人員都需要獨立報名，俾利秘書處統計用餐需求。</w:t>
      </w:r>
    </w:p>
    <w:p w14:paraId="1C865BE2" w14:textId="4138B0EE" w:rsidR="003B3F4F" w:rsidRDefault="003B3F4F" w:rsidP="003B3F4F">
      <w:pPr>
        <w:spacing w:after="160" w:line="276" w:lineRule="auto"/>
        <w:rPr>
          <w:rFonts w:ascii="標楷體" w:eastAsia="標楷體" w:hAnsi="標楷體" w:hint="eastAsia"/>
          <w14:ligatures w14:val="standardContextual"/>
        </w:rPr>
      </w:pPr>
      <w:r>
        <w:rPr>
          <w:rFonts w:ascii="標楷體" w:eastAsia="標楷體" w:hAnsi="標楷體"/>
          <w:noProof/>
        </w:rPr>
        <w:lastRenderedPageBreak/>
        <w:drawing>
          <wp:inline distT="0" distB="0" distL="0" distR="0" wp14:anchorId="7245F932" wp14:editId="53ECDF20">
            <wp:extent cx="5274310" cy="2906395"/>
            <wp:effectExtent l="0" t="0" r="2540" b="8255"/>
            <wp:docPr id="2072719276" name="圖片 2" descr="一張含有 文字, 螢幕擷取畫面, 字型, 數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一張含有 文字, 螢幕擷取畫面, 字型, 數字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0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97F9D34" w14:textId="77777777" w:rsidR="003B3F4F" w:rsidRDefault="003B3F4F" w:rsidP="003B3F4F">
      <w:pPr>
        <w:spacing w:after="160" w:line="276" w:lineRule="auto"/>
        <w:textAlignment w:val="baseline"/>
        <w:rPr>
          <w:rFonts w:ascii="標楷體" w:eastAsia="標楷體" w:hAnsi="標楷體" w:hint="eastAsia"/>
          <w:b/>
          <w:bCs/>
          <w:color w:val="C00000"/>
          <w:sz w:val="22"/>
          <w:szCs w:val="22"/>
          <w14:ligatures w14:val="standardContextual"/>
        </w:rPr>
      </w:pPr>
    </w:p>
    <w:p w14:paraId="5FBEC541" w14:textId="77777777" w:rsidR="003B3F4F" w:rsidRDefault="003B3F4F" w:rsidP="003B3F4F">
      <w:pPr>
        <w:spacing w:after="160" w:line="276" w:lineRule="auto"/>
        <w:rPr>
          <w:rFonts w:ascii="Aptos" w:hAnsi="Aptos" w:hint="eastAsia"/>
          <w14:ligatures w14:val="standardContextual"/>
        </w:rPr>
      </w:pPr>
      <w:r>
        <w:rPr>
          <w:rFonts w:ascii="標楷體" w:eastAsia="標楷體" w:hAnsi="標楷體" w:hint="eastAsia"/>
          <w:b/>
          <w:bCs/>
          <w:color w:val="EE0000"/>
          <w:sz w:val="22"/>
          <w:szCs w:val="22"/>
          <w:u w:val="single"/>
          <w14:ligatures w14:val="standardContextual"/>
        </w:rPr>
        <w:t>歡迎贊助2026論壇贊助：</w:t>
      </w:r>
      <w:hyperlink r:id="rId15" w:history="1">
        <w:r>
          <w:rPr>
            <w:rStyle w:val="ae"/>
            <w:rFonts w:ascii="Aptos" w:hAnsi="Aptos"/>
            <w:color w:val="467886"/>
            <w14:ligatures w14:val="standardContextual"/>
          </w:rPr>
          <w:t>https://docs.google.com/forms/d/e/1FAIpQLSdf081hAonDjHdhHxwomRepk9sTM-L4RZ045KfLSzSVV9NoBw/viewform?usp=publish-editor</w:t>
        </w:r>
      </w:hyperlink>
    </w:p>
    <w:p w14:paraId="34A24800" w14:textId="6E9A1F2F" w:rsidR="003B3F4F" w:rsidRDefault="003B3F4F" w:rsidP="003B3F4F">
      <w:pPr>
        <w:spacing w:after="160" w:line="276" w:lineRule="auto"/>
        <w:rPr>
          <w:rFonts w:ascii="標楷體" w:eastAsia="標楷體" w:hAnsi="標楷體"/>
          <w14:ligatures w14:val="standardContextual"/>
        </w:rPr>
      </w:pPr>
      <w:r>
        <w:rPr>
          <w:rFonts w:ascii="Aptos" w:hAnsi="Aptos"/>
          <w:noProof/>
        </w:rPr>
        <w:drawing>
          <wp:inline distT="0" distB="0" distL="0" distR="0" wp14:anchorId="0175F7B7" wp14:editId="71CA07CC">
            <wp:extent cx="904875" cy="904875"/>
            <wp:effectExtent l="0" t="0" r="9525" b="9525"/>
            <wp:docPr id="118274927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E3113" w14:textId="77777777" w:rsidR="003558EF" w:rsidRDefault="003558EF"/>
    <w:sectPr w:rsidR="003558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5086B"/>
    <w:multiLevelType w:val="hybridMultilevel"/>
    <w:tmpl w:val="3FD676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19055914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F4F"/>
    <w:rsid w:val="003558EF"/>
    <w:rsid w:val="003B3F4F"/>
    <w:rsid w:val="00424A8E"/>
    <w:rsid w:val="0089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2468C"/>
  <w15:chartTrackingRefBased/>
  <w15:docId w15:val="{FD2FB4DA-05CD-4D29-999B-2675D5A1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F4F"/>
    <w:pPr>
      <w:spacing w:after="0" w:line="360" w:lineRule="atLeast"/>
    </w:pPr>
    <w:rPr>
      <w:rFonts w:ascii="Times New Roman" w:eastAsia="新細明體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B3F4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3F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3F4F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3F4F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3F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3F4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3F4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3F4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3F4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B3F4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B3F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B3F4F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B3F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B3F4F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B3F4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B3F4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B3F4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B3F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3F4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B3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3F4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B3F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3F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B3F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3F4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B3F4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3F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B3F4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B3F4F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semiHidden/>
    <w:unhideWhenUsed/>
    <w:rsid w:val="003B3F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ftpwbCpNJ9MaL1XaoJ_wCgzHIUrfYSxwqn2tAdYX2YwJHazA/viewform?usp=header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wcia.org.tw/activity/activity_more?id=182a470a5df84ab086f3e0f03261c1e4" TargetMode="External"/><Relationship Id="rId12" Type="http://schemas.openxmlformats.org/officeDocument/2006/relationships/image" Target="cid:image010.png@01DD0FB2.486C10E0" TargetMode="External"/><Relationship Id="rId17" Type="http://schemas.openxmlformats.org/officeDocument/2006/relationships/image" Target="cid:image012.png@01DD0FB2.486C10E0" TargetMode="External"/><Relationship Id="rId2" Type="http://schemas.openxmlformats.org/officeDocument/2006/relationships/styles" Target="styles.xml"/><Relationship Id="rId16" Type="http://schemas.openxmlformats.org/officeDocument/2006/relationships/image" Target="media/image5.gif"/><Relationship Id="rId1" Type="http://schemas.openxmlformats.org/officeDocument/2006/relationships/numbering" Target="numbering.xml"/><Relationship Id="rId6" Type="http://schemas.openxmlformats.org/officeDocument/2006/relationships/image" Target="cid:image008.jpg@01DD0FB2.486C10E0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5" Type="http://schemas.openxmlformats.org/officeDocument/2006/relationships/hyperlink" Target="https://docs.google.com/forms/d/e/1FAIpQLSdf081hAonDjHdhHxwomRepk9sTM-L4RZ045KfLSzSVV9NoBw/viewform?usp=publish-editor" TargetMode="External"/><Relationship Id="rId10" Type="http://schemas.openxmlformats.org/officeDocument/2006/relationships/image" Target="cid:image009.png@01DD0FB2.486C10E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cid:image011.png@01DD0FB2.486C10E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公會 膠帶</dc:creator>
  <cp:keywords/>
  <dc:description/>
  <cp:lastModifiedBy>公會 膠帶</cp:lastModifiedBy>
  <cp:revision>1</cp:revision>
  <dcterms:created xsi:type="dcterms:W3CDTF">2026-09-07T09:20:00Z</dcterms:created>
  <dcterms:modified xsi:type="dcterms:W3CDTF">2026-09-07T09:21:00Z</dcterms:modified>
</cp:coreProperties>
</file>