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8" w:type="dxa"/>
        <w:tblLayout w:type="fixed"/>
        <w:tblCellMar>
          <w:left w:w="10" w:type="dxa"/>
          <w:right w:w="10" w:type="dxa"/>
        </w:tblCellMar>
        <w:tblLook w:val="04A0" w:firstRow="1" w:lastRow="0" w:firstColumn="1" w:lastColumn="0" w:noHBand="0" w:noVBand="1"/>
      </w:tblPr>
      <w:tblGrid>
        <w:gridCol w:w="8788"/>
      </w:tblGrid>
      <w:tr w:rsidR="0061258F" w14:paraId="070DD113" w14:textId="77777777">
        <w:tblPrEx>
          <w:tblCellMar>
            <w:top w:w="0" w:type="dxa"/>
            <w:bottom w:w="0" w:type="dxa"/>
          </w:tblCellMar>
        </w:tblPrEx>
        <w:tc>
          <w:tcPr>
            <w:tcW w:w="8788" w:type="dxa"/>
            <w:tcMar>
              <w:top w:w="0" w:type="dxa"/>
              <w:left w:w="10" w:type="dxa"/>
              <w:bottom w:w="0" w:type="dxa"/>
              <w:right w:w="10" w:type="dxa"/>
            </w:tcMar>
          </w:tcPr>
          <w:p w14:paraId="564097D6" w14:textId="77777777" w:rsidR="0061258F" w:rsidRDefault="00000000">
            <w:pPr>
              <w:pStyle w:val="Standard"/>
              <w:tabs>
                <w:tab w:val="left" w:pos="1380"/>
              </w:tabs>
              <w:spacing w:before="120" w:after="120" w:line="560" w:lineRule="exact"/>
              <w:jc w:val="center"/>
              <w:rPr>
                <w:rFonts w:ascii="標楷體" w:hAnsi="標楷體" w:cs="細明體"/>
                <w:sz w:val="40"/>
                <w:szCs w:val="40"/>
              </w:rPr>
            </w:pPr>
            <w:r>
              <w:rPr>
                <w:rFonts w:ascii="標楷體" w:hAnsi="標楷體" w:cs="細明體"/>
                <w:sz w:val="40"/>
                <w:szCs w:val="40"/>
              </w:rPr>
              <w:t>違反水污染防治法義務所得利益核算及推估辦法部分條文修正條文</w:t>
            </w:r>
          </w:p>
        </w:tc>
      </w:tr>
    </w:tbl>
    <w:p w14:paraId="381A81B2" w14:textId="77777777" w:rsidR="0061258F" w:rsidRDefault="0061258F">
      <w:pPr>
        <w:rPr>
          <w:vanish/>
        </w:rPr>
      </w:pPr>
    </w:p>
    <w:tbl>
      <w:tblPr>
        <w:tblW w:w="8728" w:type="dxa"/>
        <w:tblInd w:w="59" w:type="dxa"/>
        <w:tblLayout w:type="fixed"/>
        <w:tblCellMar>
          <w:left w:w="10" w:type="dxa"/>
          <w:right w:w="10" w:type="dxa"/>
        </w:tblCellMar>
        <w:tblLook w:val="04A0" w:firstRow="1" w:lastRow="0" w:firstColumn="1" w:lastColumn="0" w:noHBand="0" w:noVBand="1"/>
      </w:tblPr>
      <w:tblGrid>
        <w:gridCol w:w="1640"/>
        <w:gridCol w:w="7088"/>
      </w:tblGrid>
      <w:tr w:rsidR="0061258F" w14:paraId="626C03DC" w14:textId="77777777">
        <w:tblPrEx>
          <w:tblCellMar>
            <w:top w:w="0" w:type="dxa"/>
            <w:bottom w:w="0" w:type="dxa"/>
          </w:tblCellMar>
        </w:tblPrEx>
        <w:tc>
          <w:tcPr>
            <w:tcW w:w="1640" w:type="dxa"/>
            <w:tcMar>
              <w:top w:w="0" w:type="dxa"/>
              <w:left w:w="0" w:type="dxa"/>
              <w:bottom w:w="0" w:type="dxa"/>
              <w:right w:w="0" w:type="dxa"/>
            </w:tcMar>
          </w:tcPr>
          <w:p w14:paraId="6BEE618D" w14:textId="77777777" w:rsidR="0061258F" w:rsidRDefault="00000000">
            <w:pPr>
              <w:pStyle w:val="Standard"/>
              <w:ind w:hanging="57"/>
              <w:jc w:val="right"/>
            </w:pPr>
            <w:r>
              <w:rPr>
                <w:rFonts w:ascii="標楷體" w:hAnsi="標楷體" w:cs="細明體"/>
                <w:szCs w:val="28"/>
              </w:rPr>
              <w:t>第  七  條</w:t>
            </w:r>
          </w:p>
        </w:tc>
        <w:tc>
          <w:tcPr>
            <w:tcW w:w="7088" w:type="dxa"/>
            <w:tcMar>
              <w:top w:w="0" w:type="dxa"/>
              <w:left w:w="0" w:type="dxa"/>
              <w:bottom w:w="0" w:type="dxa"/>
              <w:right w:w="0" w:type="dxa"/>
            </w:tcMar>
          </w:tcPr>
          <w:p w14:paraId="332160E6" w14:textId="77777777" w:rsidR="0061258F" w:rsidRDefault="00000000">
            <w:pPr>
              <w:pStyle w:val="Standard"/>
              <w:ind w:hanging="57"/>
            </w:pPr>
            <w:r>
              <w:t xml:space="preserve">    </w:t>
            </w:r>
            <w:r>
              <w:t>消極利益分為下列三類：</w:t>
            </w:r>
          </w:p>
          <w:p w14:paraId="228F2901" w14:textId="77777777" w:rsidR="0061258F" w:rsidRDefault="00000000">
            <w:pPr>
              <w:pStyle w:val="Standard"/>
              <w:ind w:left="1077" w:hanging="1134"/>
            </w:pPr>
            <w:r>
              <w:t xml:space="preserve">    </w:t>
            </w:r>
            <w:r>
              <w:rPr>
                <w:rFonts w:ascii="標楷體" w:hAnsi="標楷體" w:cs="細明體"/>
                <w:szCs w:val="28"/>
              </w:rPr>
              <w:t>一、資本投資支出成本，指所有為符合本法義務所應投資資本設備之支出，如廢（污）水或污泥處理設施、自動監測設施、檢驗設備等之設計、安裝及購買等費用。</w:t>
            </w:r>
          </w:p>
          <w:p w14:paraId="6924CFD8" w14:textId="77777777" w:rsidR="0061258F" w:rsidRDefault="00000000">
            <w:pPr>
              <w:pStyle w:val="Standard"/>
              <w:ind w:left="1077" w:hanging="1134"/>
            </w:pPr>
            <w:r>
              <w:t xml:space="preserve">    </w:t>
            </w:r>
            <w:r>
              <w:rPr>
                <w:rFonts w:ascii="標楷體" w:hAnsi="標楷體" w:cs="細明體"/>
                <w:szCs w:val="28"/>
              </w:rPr>
              <w:t>二、一次性支出成本，指一次且非折舊性之支出，如土地購買、員工之初始訓練、緊急應變措施或依本法應辦理之許可證（文件）申請等費用。</w:t>
            </w:r>
          </w:p>
          <w:p w14:paraId="4446926C" w14:textId="77777777" w:rsidR="0061258F" w:rsidRDefault="00000000">
            <w:pPr>
              <w:pStyle w:val="Standard"/>
              <w:ind w:left="1077" w:hanging="1134"/>
            </w:pPr>
            <w:r>
              <w:t xml:space="preserve">    </w:t>
            </w:r>
            <w:r>
              <w:rPr>
                <w:rFonts w:ascii="標楷體" w:hAnsi="標楷體" w:cs="細明體"/>
                <w:szCs w:val="28"/>
              </w:rPr>
              <w:t>三、經常性支出成本，指符合本法義務所需相關設備（施）操作維護及管理費用之支出，如維持廢（污）水處理設施正常操作、監（檢）測及申報、污泥處理等工作之相關支出，如電費、燃料費、藥品費、材料費、污泥清除處理費、污水下水道使用費、廢（污）水委託處理費、設備更新或改善費、設置廢（污）水處理專責單位或人員費、人事費、差旅費、檢測申報費、水質（量）自動監測（視）及連線傳輸設施操作維護費，或其他經主管機關認定之相關經常性支出成本費用。</w:t>
            </w:r>
          </w:p>
        </w:tc>
      </w:tr>
      <w:tr w:rsidR="0061258F" w14:paraId="158F5B3C" w14:textId="77777777">
        <w:tblPrEx>
          <w:tblCellMar>
            <w:top w:w="0" w:type="dxa"/>
            <w:bottom w:w="0" w:type="dxa"/>
          </w:tblCellMar>
        </w:tblPrEx>
        <w:tc>
          <w:tcPr>
            <w:tcW w:w="1640" w:type="dxa"/>
            <w:tcMar>
              <w:top w:w="0" w:type="dxa"/>
              <w:left w:w="0" w:type="dxa"/>
              <w:bottom w:w="0" w:type="dxa"/>
              <w:right w:w="0" w:type="dxa"/>
            </w:tcMar>
          </w:tcPr>
          <w:p w14:paraId="64DD0BD3" w14:textId="77777777" w:rsidR="0061258F" w:rsidRDefault="00000000">
            <w:pPr>
              <w:pStyle w:val="Standard"/>
              <w:ind w:hanging="57"/>
              <w:jc w:val="right"/>
            </w:pPr>
            <w:r>
              <w:rPr>
                <w:rFonts w:ascii="標楷體" w:hAnsi="標楷體" w:cs="細明體"/>
                <w:szCs w:val="28"/>
              </w:rPr>
              <w:t>第  八  條</w:t>
            </w:r>
          </w:p>
        </w:tc>
        <w:tc>
          <w:tcPr>
            <w:tcW w:w="7088" w:type="dxa"/>
            <w:tcMar>
              <w:top w:w="0" w:type="dxa"/>
              <w:left w:w="0" w:type="dxa"/>
              <w:bottom w:w="0" w:type="dxa"/>
              <w:right w:w="0" w:type="dxa"/>
            </w:tcMar>
          </w:tcPr>
          <w:p w14:paraId="0F1B95FE" w14:textId="77777777" w:rsidR="0061258F" w:rsidRDefault="00000000">
            <w:pPr>
              <w:pStyle w:val="Standard"/>
              <w:ind w:hanging="57"/>
            </w:pPr>
            <w:r>
              <w:t xml:space="preserve">    </w:t>
            </w:r>
            <w:r>
              <w:t>前條第一款資本投資支出成本之計算，得以設施</w:t>
            </w:r>
            <w:proofErr w:type="gramStart"/>
            <w:r>
              <w:t>總成本按財政部</w:t>
            </w:r>
            <w:proofErr w:type="gramEnd"/>
            <w:r>
              <w:t>依所得稅法所定之固定資產耐用年數折舊或設施設計使用年限攤提。</w:t>
            </w:r>
          </w:p>
          <w:p w14:paraId="3055D9D0" w14:textId="77777777" w:rsidR="0061258F" w:rsidRDefault="00000000">
            <w:pPr>
              <w:pStyle w:val="Standard"/>
              <w:ind w:hanging="57"/>
            </w:pPr>
            <w:r>
              <w:t xml:space="preserve">    </w:t>
            </w:r>
            <w:r>
              <w:t>前條第二款一次性支出成本之計算，以相關支出總成本計算。</w:t>
            </w:r>
          </w:p>
          <w:p w14:paraId="6891BE4D" w14:textId="77777777" w:rsidR="0061258F" w:rsidRDefault="00000000">
            <w:pPr>
              <w:pStyle w:val="Standard"/>
              <w:ind w:hanging="57"/>
            </w:pPr>
            <w:r>
              <w:t xml:space="preserve">    </w:t>
            </w:r>
            <w:r>
              <w:t>違反本法義務人已改善、補正其應支出者，前二項消極利益之計算，僅計算其因遲延支出所獲利息之所得利益。</w:t>
            </w:r>
          </w:p>
          <w:p w14:paraId="3A3E8396" w14:textId="77777777" w:rsidR="0061258F" w:rsidRDefault="00000000">
            <w:pPr>
              <w:pStyle w:val="Standard"/>
              <w:ind w:hanging="57"/>
            </w:pPr>
            <w:r>
              <w:lastRenderedPageBreak/>
              <w:t xml:space="preserve">    </w:t>
            </w:r>
            <w:r>
              <w:rPr>
                <w:rFonts w:ascii="標楷體" w:hAnsi="標楷體"/>
              </w:rPr>
              <w:t>前條第三款經常性支出成本，與廢（污）水量或污泥量有關者，得以違法水量或污泥短少量計算：</w:t>
            </w:r>
          </w:p>
          <w:p w14:paraId="0B4AF5C0" w14:textId="77777777" w:rsidR="0061258F" w:rsidRDefault="00000000">
            <w:pPr>
              <w:pStyle w:val="Standard"/>
              <w:ind w:hanging="57"/>
            </w:pPr>
            <w:r>
              <w:rPr>
                <w:rFonts w:ascii="標楷體" w:hAnsi="標楷體"/>
              </w:rPr>
              <w:t xml:space="preserve">    </w:t>
            </w:r>
            <w:r>
              <w:rPr>
                <w:rFonts w:ascii="標楷體" w:hAnsi="標楷體" w:cs="細明體"/>
                <w:szCs w:val="28"/>
              </w:rPr>
              <w:t>一、依違法水量計算：</w:t>
            </w:r>
          </w:p>
          <w:p w14:paraId="55C27B93" w14:textId="77777777" w:rsidR="0061258F" w:rsidRDefault="00000000">
            <w:pPr>
              <w:pStyle w:val="Standard"/>
              <w:ind w:left="1077"/>
            </w:pPr>
            <w:r>
              <w:rPr>
                <w:rFonts w:ascii="標楷體" w:hAnsi="標楷體"/>
              </w:rPr>
              <w:t>違法水量（</w:t>
            </w:r>
            <w:r>
              <w:rPr>
                <w:rFonts w:ascii="標楷體" w:hAnsi="標楷體" w:cs="細明體"/>
                <w:szCs w:val="28"/>
              </w:rPr>
              <w:t>立方公尺</w:t>
            </w:r>
            <w:r>
              <w:rPr>
                <w:rFonts w:ascii="標楷體" w:hAnsi="標楷體"/>
              </w:rPr>
              <w:t>）×單位廢水處理成本（元/立方公尺）＋其他年支出費用（元），分別說明如下：</w:t>
            </w:r>
          </w:p>
          <w:p w14:paraId="210B926B" w14:textId="77777777" w:rsidR="0061258F" w:rsidRDefault="00000000">
            <w:pPr>
              <w:pStyle w:val="Standard"/>
              <w:tabs>
                <w:tab w:val="left" w:pos="3908"/>
              </w:tabs>
              <w:ind w:left="1928" w:hanging="850"/>
            </w:pPr>
            <w:r>
              <w:t>（一）</w:t>
            </w:r>
            <w:r>
              <w:rPr>
                <w:rFonts w:ascii="標楷體" w:hAnsi="標楷體" w:cs="細明體"/>
                <w:szCs w:val="28"/>
              </w:rPr>
              <w:t>違法水量=應產生水量-實際處理水量，分別說明如下：</w:t>
            </w:r>
          </w:p>
          <w:p w14:paraId="53FCC872" w14:textId="77777777" w:rsidR="0061258F" w:rsidRDefault="00000000">
            <w:pPr>
              <w:pStyle w:val="Standard"/>
              <w:ind w:left="2211" w:hanging="567"/>
            </w:pPr>
            <w:r>
              <w:rPr>
                <w:rFonts w:ascii="標楷體" w:hAnsi="標楷體" w:cs="細明體"/>
                <w:szCs w:val="28"/>
              </w:rPr>
              <w:t>1.用水量資料完整者，應產生水量＝用水量×</w:t>
            </w:r>
            <w:r>
              <w:rPr>
                <w:rFonts w:ascii="標楷體" w:hAnsi="標楷體" w:cs="細明體"/>
                <w:szCs w:val="28"/>
              </w:rPr>
              <w:object w:dxaOrig="3494" w:dyaOrig="563" w14:anchorId="6F8D0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物件1" o:spid="_x0000_i1025" type="#_x0000_t75" alt="公式" style="width:174.75pt;height:28.5pt;visibility:visible;mso-wrap-style:square" o:ole="">
                  <v:imagedata r:id="rId7" o:title="公式"/>
                </v:shape>
                <o:OLEObject Type="Embed" ProgID="Unknown" ShapeID="物件1" DrawAspect="Content" ObjectID="_1835274897" r:id="rId8"/>
              </w:object>
            </w:r>
            <w:r>
              <w:rPr>
                <w:rFonts w:ascii="標楷體" w:hAnsi="標楷體" w:cs="細明體"/>
                <w:szCs w:val="28"/>
              </w:rPr>
              <w:t>用水量資料不完整者，應產生水量=產品量×</w:t>
            </w:r>
            <w:r>
              <w:rPr>
                <w:rFonts w:ascii="標楷體" w:hAnsi="標楷體" w:cs="細明體"/>
                <w:szCs w:val="28"/>
              </w:rPr>
              <w:object w:dxaOrig="3494" w:dyaOrig="563" w14:anchorId="64E79FDA">
                <v:shape id="物件2" o:spid="_x0000_i1026" type="#_x0000_t75" alt="公式" style="width:174.75pt;height:28.5pt;visibility:visible;mso-wrap-style:square" o:ole="">
                  <v:imagedata r:id="rId7" o:title="公式"/>
                </v:shape>
                <o:OLEObject Type="Embed" ProgID="Unknown" ShapeID="物件2" DrawAspect="Content" ObjectID="_1835274898" r:id="rId9"/>
              </w:object>
            </w:r>
            <w:r>
              <w:rPr>
                <w:rFonts w:ascii="標楷體" w:hAnsi="標楷體" w:cs="細明體"/>
                <w:szCs w:val="28"/>
              </w:rPr>
              <w:t>受有利益人屬未依本法取得水污染防治許可證（文件）者，其應產生水量依該業別全國水污染防治許可證（文件）登記之前百分之五十之每日核准排放量平均值及所得利益計算期間違法日數認定之。</w:t>
            </w:r>
          </w:p>
          <w:p w14:paraId="23A29263" w14:textId="77777777" w:rsidR="0061258F" w:rsidRDefault="00000000">
            <w:pPr>
              <w:pStyle w:val="Standard"/>
              <w:ind w:left="2211" w:hanging="567"/>
            </w:pPr>
            <w:r>
              <w:rPr>
                <w:rFonts w:ascii="標楷體" w:hAnsi="標楷體" w:cs="細明體"/>
                <w:szCs w:val="28"/>
              </w:rPr>
              <w:t>2.實際處理水量為主管機關查核確認實際已完成處理之水量。但查核未能確認者，主管機關得依定期申報廢水量認定之。</w:t>
            </w:r>
          </w:p>
          <w:p w14:paraId="2ED692B1" w14:textId="77777777" w:rsidR="0061258F" w:rsidRDefault="00000000">
            <w:pPr>
              <w:pStyle w:val="Standard"/>
              <w:ind w:left="2211" w:hanging="567"/>
            </w:pPr>
            <w:r>
              <w:rPr>
                <w:rFonts w:ascii="標楷體" w:hAnsi="標楷體" w:cs="細明體"/>
                <w:szCs w:val="28"/>
              </w:rPr>
              <w:t>3.主管機關得依查核受有利益人之運作情形，以合理之其他計算方式認定之。</w:t>
            </w:r>
          </w:p>
          <w:p w14:paraId="78C66903" w14:textId="77777777" w:rsidR="0061258F" w:rsidRDefault="00000000">
            <w:pPr>
              <w:pStyle w:val="Standard"/>
              <w:tabs>
                <w:tab w:val="left" w:pos="3908"/>
              </w:tabs>
              <w:ind w:left="1928" w:hanging="850"/>
            </w:pPr>
            <w:r>
              <w:rPr>
                <w:rFonts w:ascii="標楷體" w:hAnsi="標楷體" w:cs="細明體"/>
                <w:szCs w:val="28"/>
              </w:rPr>
              <w:t>（二）單位廢水處理成本指處理每單位廢水所應支出之電力、燃料、藥品及材料使用、污泥清除處理、廢（污）水委託處理、污水下水道使用等之費用成本。</w:t>
            </w:r>
          </w:p>
          <w:p w14:paraId="6EB79AB0" w14:textId="77777777" w:rsidR="0061258F" w:rsidRDefault="00000000">
            <w:pPr>
              <w:pStyle w:val="Standard"/>
              <w:tabs>
                <w:tab w:val="left" w:pos="1980"/>
              </w:tabs>
              <w:ind w:hanging="57"/>
              <w:rPr>
                <w:rFonts w:ascii="標楷體" w:hAnsi="標楷體" w:cs="細明體"/>
                <w:szCs w:val="28"/>
              </w:rPr>
            </w:pPr>
            <w:r>
              <w:rPr>
                <w:rFonts w:ascii="標楷體" w:hAnsi="標楷體" w:cs="細明體"/>
                <w:szCs w:val="28"/>
              </w:rPr>
              <w:t xml:space="preserve">    二、依污泥短少量計算：</w:t>
            </w:r>
          </w:p>
          <w:p w14:paraId="14B642DB" w14:textId="77777777" w:rsidR="0061258F" w:rsidRDefault="00000000">
            <w:pPr>
              <w:pStyle w:val="Standard"/>
              <w:ind w:left="1077"/>
              <w:rPr>
                <w:rFonts w:ascii="標楷體" w:hAnsi="標楷體" w:cs="細明體"/>
                <w:szCs w:val="28"/>
              </w:rPr>
            </w:pPr>
            <w:r>
              <w:rPr>
                <w:rFonts w:ascii="標楷體" w:hAnsi="標楷體" w:cs="細明體"/>
                <w:szCs w:val="28"/>
              </w:rPr>
              <w:t>污泥短少量（公斤）單位污泥之廢水處理成本（元/公斤）＋其他年支出費用（元），分別說明如下：</w:t>
            </w:r>
          </w:p>
          <w:p w14:paraId="2F2F9B35" w14:textId="77777777" w:rsidR="0061258F" w:rsidRDefault="00000000">
            <w:pPr>
              <w:pStyle w:val="Standard"/>
              <w:tabs>
                <w:tab w:val="left" w:pos="3908"/>
              </w:tabs>
              <w:ind w:left="1928" w:hanging="850"/>
            </w:pPr>
            <w:r>
              <w:lastRenderedPageBreak/>
              <w:t>（一）</w:t>
            </w:r>
            <w:r>
              <w:rPr>
                <w:rFonts w:ascii="標楷體" w:hAnsi="標楷體"/>
              </w:rPr>
              <w:t>污泥短少量=應產生污泥量（公斤）－實際污泥產生量（公斤），分別說明如下：</w:t>
            </w:r>
          </w:p>
          <w:p w14:paraId="50621D50" w14:textId="77777777" w:rsidR="0061258F" w:rsidRDefault="00000000">
            <w:pPr>
              <w:pStyle w:val="Standard"/>
              <w:ind w:left="2211" w:hanging="567"/>
            </w:pPr>
            <w:r>
              <w:rPr>
                <w:rFonts w:ascii="標楷體" w:hAnsi="標楷體" w:cs="細明體"/>
                <w:szCs w:val="28"/>
              </w:rPr>
              <w:t>1.前述應產生污泥量＝應產生水量×</w:t>
            </w:r>
            <w:r>
              <w:rPr>
                <w:rFonts w:ascii="標楷體" w:hAnsi="標楷體" w:cs="細明體"/>
                <w:szCs w:val="28"/>
              </w:rPr>
              <w:object w:dxaOrig="3519" w:dyaOrig="563" w14:anchorId="27F82DFE">
                <v:shape id="物件3" o:spid="_x0000_i1027" type="#_x0000_t75" alt="公式" style="width:176.25pt;height:28.5pt;visibility:visible;mso-wrap-style:square" o:ole="">
                  <v:imagedata r:id="rId7" o:title="公式"/>
                </v:shape>
                <o:OLEObject Type="Embed" ProgID="Unknown" ShapeID="物件3" DrawAspect="Content" ObjectID="_1835274899" r:id="rId10"/>
              </w:object>
            </w:r>
            <w:r>
              <w:rPr>
                <w:rFonts w:ascii="標楷體" w:hAnsi="標楷體" w:cs="細明體"/>
                <w:szCs w:val="28"/>
              </w:rPr>
              <w:t>受有利益人屬未依本法取得水污染防治許可證（文件）者，其應產生污泥量=廢（污）水量（立方公尺）×處理每單位廢水所產生初始污泥、生物污泥及化學污泥之理論乾污泥量（公斤/立方公尺）÷（1-污泥含水率）。</w:t>
            </w:r>
          </w:p>
          <w:p w14:paraId="5F0B76D4" w14:textId="77777777" w:rsidR="0061258F" w:rsidRDefault="00000000">
            <w:pPr>
              <w:pStyle w:val="Standard"/>
              <w:ind w:left="2211" w:hanging="567"/>
            </w:pPr>
            <w:r>
              <w:rPr>
                <w:rFonts w:cs="細明體"/>
                <w:szCs w:val="28"/>
              </w:rPr>
              <w:t>2.</w:t>
            </w:r>
            <w:r>
              <w:rPr>
                <w:rFonts w:cs="細明體"/>
                <w:szCs w:val="28"/>
              </w:rPr>
              <w:t>實際污泥產生量為主管機關查核確認實際已完成處理之污泥量。但查核未能確認者，主管機關得依定期申報污泥量認定之。</w:t>
            </w:r>
          </w:p>
          <w:p w14:paraId="55DA8B04" w14:textId="77777777" w:rsidR="0061258F" w:rsidRDefault="00000000">
            <w:pPr>
              <w:pStyle w:val="Standard"/>
              <w:ind w:left="2211" w:hanging="567"/>
            </w:pPr>
            <w:r>
              <w:rPr>
                <w:rFonts w:cs="細明體"/>
                <w:szCs w:val="28"/>
              </w:rPr>
              <w:t>3.</w:t>
            </w:r>
            <w:r>
              <w:rPr>
                <w:rFonts w:cs="細明體"/>
                <w:szCs w:val="28"/>
              </w:rPr>
              <w:t>主管機關得依查核受有利益人之運作情形，以合理之其他計算方式認定之。</w:t>
            </w:r>
          </w:p>
          <w:p w14:paraId="3C13F6CA" w14:textId="77777777" w:rsidR="0061258F" w:rsidRDefault="00000000">
            <w:pPr>
              <w:pStyle w:val="Standard"/>
              <w:tabs>
                <w:tab w:val="left" w:pos="3908"/>
              </w:tabs>
              <w:ind w:left="1928" w:hanging="850"/>
            </w:pPr>
            <w:r>
              <w:t>（二）</w:t>
            </w:r>
            <w:r>
              <w:rPr>
                <w:rFonts w:ascii="標楷體" w:hAnsi="標楷體"/>
              </w:rPr>
              <w:t>單位污泥之廢水處理成本指產生每單位污泥所應支出之電力、燃料、藥品及材料使用、污泥清除處理、廢（污）水委託處理、污水下水道使用等之費用成本。</w:t>
            </w:r>
          </w:p>
          <w:p w14:paraId="64EF7128" w14:textId="77777777" w:rsidR="0061258F" w:rsidRDefault="00000000">
            <w:pPr>
              <w:pStyle w:val="Standard"/>
              <w:tabs>
                <w:tab w:val="left" w:pos="3057"/>
              </w:tabs>
              <w:ind w:left="1077" w:hanging="1134"/>
            </w:pPr>
            <w:r>
              <w:rPr>
                <w:rFonts w:ascii="標楷體" w:hAnsi="標楷體"/>
              </w:rPr>
              <w:t xml:space="preserve">    </w:t>
            </w:r>
            <w:r>
              <w:rPr>
                <w:rFonts w:ascii="標楷體" w:hAnsi="標楷體" w:cs="細明體"/>
                <w:szCs w:val="28"/>
              </w:rPr>
              <w:t>三、前二款之其他年支出費用指每年應支出之設備更新或改善、人事、檢測申報、水質（量）自動監測（視）、連線傳輸設施操作維護及其他經主管機關認定之相關經常性支出等之費用成本。</w:t>
            </w:r>
          </w:p>
          <w:p w14:paraId="50D4FA33" w14:textId="77777777" w:rsidR="0061258F" w:rsidRDefault="00000000">
            <w:pPr>
              <w:pStyle w:val="Standard"/>
              <w:tabs>
                <w:tab w:val="left" w:pos="1980"/>
              </w:tabs>
              <w:ind w:hanging="57"/>
            </w:pPr>
            <w:r>
              <w:rPr>
                <w:rFonts w:ascii="標楷體" w:hAnsi="標楷體" w:cs="細明體"/>
                <w:szCs w:val="28"/>
              </w:rPr>
              <w:t xml:space="preserve">    </w:t>
            </w:r>
            <w:r>
              <w:rPr>
                <w:rFonts w:ascii="標楷體" w:hAnsi="標楷體"/>
              </w:rPr>
              <w:t>前條第三款經常性支出成本，與廢（污）水量或污泥量無關者，依其違法行為相關事證，推估所需支出之人事費、電費、差旅費、監（檢）測、紀錄、申報、藥品及材料使用費等符合本法義務所應支出之費用。</w:t>
            </w:r>
          </w:p>
        </w:tc>
      </w:tr>
      <w:tr w:rsidR="0061258F" w14:paraId="39FDD9F1" w14:textId="77777777">
        <w:tblPrEx>
          <w:tblCellMar>
            <w:top w:w="0" w:type="dxa"/>
            <w:bottom w:w="0" w:type="dxa"/>
          </w:tblCellMar>
        </w:tblPrEx>
        <w:trPr>
          <w:trHeight w:val="492"/>
        </w:trPr>
        <w:tc>
          <w:tcPr>
            <w:tcW w:w="1640" w:type="dxa"/>
            <w:tcMar>
              <w:top w:w="0" w:type="dxa"/>
              <w:left w:w="0" w:type="dxa"/>
              <w:bottom w:w="0" w:type="dxa"/>
              <w:right w:w="0" w:type="dxa"/>
            </w:tcMar>
          </w:tcPr>
          <w:p w14:paraId="37ABC512" w14:textId="77777777" w:rsidR="0061258F" w:rsidRDefault="00000000">
            <w:pPr>
              <w:pStyle w:val="Standard"/>
              <w:ind w:left="1077" w:hanging="1134"/>
              <w:jc w:val="right"/>
            </w:pPr>
            <w:r>
              <w:rPr>
                <w:rFonts w:ascii="標楷體" w:hAnsi="標楷體" w:cs="細明體"/>
                <w:szCs w:val="28"/>
              </w:rPr>
              <w:lastRenderedPageBreak/>
              <w:t>第  九  條</w:t>
            </w:r>
          </w:p>
        </w:tc>
        <w:tc>
          <w:tcPr>
            <w:tcW w:w="7088" w:type="dxa"/>
            <w:tcMar>
              <w:top w:w="0" w:type="dxa"/>
              <w:left w:w="0" w:type="dxa"/>
              <w:bottom w:w="0" w:type="dxa"/>
              <w:right w:w="0" w:type="dxa"/>
            </w:tcMar>
          </w:tcPr>
          <w:p w14:paraId="53B406D3" w14:textId="77777777" w:rsidR="0061258F" w:rsidRDefault="00000000">
            <w:pPr>
              <w:pStyle w:val="Standard"/>
              <w:ind w:hanging="57"/>
            </w:pPr>
            <w:r>
              <w:rPr>
                <w:rFonts w:ascii="標楷體" w:hAnsi="標楷體" w:cs="細明體"/>
                <w:szCs w:val="28"/>
              </w:rPr>
              <w:t xml:space="preserve">    本辦法計算積極利益或消極利益所引用數據及資料來源如下：</w:t>
            </w:r>
          </w:p>
          <w:p w14:paraId="3C76AAD6" w14:textId="77777777" w:rsidR="0061258F" w:rsidRDefault="00000000">
            <w:pPr>
              <w:pStyle w:val="Standard"/>
              <w:ind w:left="1077" w:hanging="1134"/>
            </w:pPr>
            <w:r>
              <w:lastRenderedPageBreak/>
              <w:t xml:space="preserve"> </w:t>
            </w:r>
            <w:r>
              <w:rPr>
                <w:rFonts w:ascii="標楷體" w:hAnsi="標楷體" w:cs="細明體"/>
                <w:szCs w:val="28"/>
              </w:rPr>
              <w:t xml:space="preserve">   </w:t>
            </w:r>
            <w:r>
              <w:rPr>
                <w:rFonts w:ascii="標楷體" w:hAnsi="標楷體" w:cs="細明體"/>
                <w:color w:val="000000"/>
                <w:kern w:val="0"/>
                <w:szCs w:val="28"/>
              </w:rPr>
              <w:t>一</w:t>
            </w:r>
            <w:r>
              <w:t>、符合中央主管機關或目的事業主管機關規定之許可、申報、監（檢）測、查證資料。</w:t>
            </w:r>
          </w:p>
          <w:p w14:paraId="2F84B9F2" w14:textId="77777777" w:rsidR="0061258F" w:rsidRDefault="00000000">
            <w:pPr>
              <w:pStyle w:val="Standard"/>
              <w:ind w:left="1077" w:hanging="1134"/>
            </w:pPr>
            <w:r>
              <w:rPr>
                <w:color w:val="000000"/>
                <w:kern w:val="0"/>
              </w:rPr>
              <w:t xml:space="preserve">    </w:t>
            </w:r>
            <w:r>
              <w:t>二、主管機關查證結果或有積極利益者所提供並經主管機關查證之進貨、生產、銷貨、存貨憑證、</w:t>
            </w:r>
            <w:proofErr w:type="gramStart"/>
            <w:r>
              <w:t>帳冊</w:t>
            </w:r>
            <w:proofErr w:type="gramEnd"/>
            <w:r>
              <w:t>、報表、報酬及其他產銷營運或輸出入之相關資料。</w:t>
            </w:r>
          </w:p>
          <w:p w14:paraId="11DE4977" w14:textId="77777777" w:rsidR="0061258F" w:rsidRDefault="00000000">
            <w:pPr>
              <w:pStyle w:val="Standard"/>
              <w:ind w:left="1077" w:hanging="1134"/>
            </w:pPr>
            <w:r>
              <w:t xml:space="preserve">    </w:t>
            </w:r>
            <w:r>
              <w:t>三、有消極利益者所提供並經主管機關查證之相關資料，</w:t>
            </w:r>
            <w:proofErr w:type="gramStart"/>
            <w:r>
              <w:t>如委外</w:t>
            </w:r>
            <w:proofErr w:type="gramEnd"/>
            <w:r>
              <w:t>監（檢）測或清除處理合約、藥品費、人事費、污水下水道使用等實際操作成本單據等。</w:t>
            </w:r>
          </w:p>
          <w:p w14:paraId="17B517D3" w14:textId="77777777" w:rsidR="0061258F" w:rsidRDefault="00000000">
            <w:pPr>
              <w:pStyle w:val="Standard"/>
              <w:ind w:left="1077" w:hanging="1134"/>
            </w:pPr>
            <w:r>
              <w:t xml:space="preserve">    </w:t>
            </w:r>
            <w:r>
              <w:t>四、財政部稅務行業標準分類暨同業利潤標準。</w:t>
            </w:r>
          </w:p>
          <w:p w14:paraId="195FB8F8" w14:textId="77777777" w:rsidR="0061258F" w:rsidRDefault="00000000">
            <w:pPr>
              <w:pStyle w:val="Standard"/>
              <w:ind w:left="1077" w:hanging="1134"/>
            </w:pPr>
            <w:r>
              <w:t xml:space="preserve">    </w:t>
            </w:r>
            <w:r>
              <w:t>五、中央主管機關或目的事業主管機關公告之同業相關標準。</w:t>
            </w:r>
          </w:p>
          <w:p w14:paraId="0847C83B" w14:textId="77777777" w:rsidR="0061258F" w:rsidRDefault="00000000">
            <w:pPr>
              <w:pStyle w:val="Standard"/>
              <w:ind w:left="1077" w:hanging="1134"/>
            </w:pPr>
            <w:r>
              <w:t xml:space="preserve">    </w:t>
            </w:r>
            <w:r>
              <w:t>六、行業污染防治、清潔生產實務手冊等相關政府出版品。</w:t>
            </w:r>
          </w:p>
          <w:p w14:paraId="44D93382" w14:textId="77777777" w:rsidR="0061258F" w:rsidRDefault="00000000">
            <w:pPr>
              <w:pStyle w:val="Standard"/>
              <w:ind w:left="1077" w:hanging="1134"/>
            </w:pPr>
            <w:r>
              <w:t xml:space="preserve">    </w:t>
            </w:r>
            <w:r>
              <w:t>七、其他經主管機關認可之替代計算數據、資料。</w:t>
            </w:r>
            <w:r>
              <w:t xml:space="preserve">    </w:t>
            </w:r>
          </w:p>
          <w:p w14:paraId="5B99E548" w14:textId="77777777" w:rsidR="0061258F" w:rsidRDefault="00000000">
            <w:pPr>
              <w:pStyle w:val="Standard"/>
              <w:ind w:hanging="57"/>
            </w:pPr>
            <w:r>
              <w:rPr>
                <w:rFonts w:ascii="標楷體" w:hAnsi="標楷體" w:cs="細明體"/>
                <w:spacing w:val="-1"/>
                <w:szCs w:val="28"/>
              </w:rPr>
              <w:t xml:space="preserve">    </w:t>
            </w:r>
            <w:r>
              <w:rPr>
                <w:rFonts w:ascii="標楷體" w:hAnsi="標楷體" w:cs="細明體"/>
                <w:szCs w:val="28"/>
              </w:rPr>
              <w:t>中央主管機關得依各該業別全國水污染防治許可證（文件）記載之前百分之五十之單位廢水處理成本平均值，公告為前項第五款之同業標準，並於公告時說明該平均值所涵蓋之費用項目及計算基準。經公告之業別對象應優先以所得利益計算期間停止日之最新公告同業標準計算。但公告同業標準低於主管機關之查核結果時，以主管機關之查核結果認定之。</w:t>
            </w:r>
          </w:p>
        </w:tc>
      </w:tr>
      <w:tr w:rsidR="0061258F" w14:paraId="2107EC40" w14:textId="77777777">
        <w:tblPrEx>
          <w:tblCellMar>
            <w:top w:w="0" w:type="dxa"/>
            <w:bottom w:w="0" w:type="dxa"/>
          </w:tblCellMar>
        </w:tblPrEx>
        <w:tc>
          <w:tcPr>
            <w:tcW w:w="1640" w:type="dxa"/>
            <w:tcMar>
              <w:top w:w="0" w:type="dxa"/>
              <w:left w:w="0" w:type="dxa"/>
              <w:bottom w:w="0" w:type="dxa"/>
              <w:right w:w="0" w:type="dxa"/>
            </w:tcMar>
          </w:tcPr>
          <w:p w14:paraId="5A9EC3C6" w14:textId="77777777" w:rsidR="0061258F" w:rsidRDefault="00000000">
            <w:pPr>
              <w:pStyle w:val="Standard"/>
              <w:ind w:left="1077" w:hanging="1134"/>
              <w:jc w:val="right"/>
            </w:pPr>
            <w:r>
              <w:rPr>
                <w:rFonts w:ascii="標楷體" w:hAnsi="標楷體" w:cs="細明體"/>
                <w:szCs w:val="28"/>
              </w:rPr>
              <w:lastRenderedPageBreak/>
              <w:t>第  十  條</w:t>
            </w:r>
          </w:p>
        </w:tc>
        <w:tc>
          <w:tcPr>
            <w:tcW w:w="7088" w:type="dxa"/>
            <w:tcMar>
              <w:top w:w="0" w:type="dxa"/>
              <w:left w:w="0" w:type="dxa"/>
              <w:bottom w:w="0" w:type="dxa"/>
              <w:right w:w="0" w:type="dxa"/>
            </w:tcMar>
          </w:tcPr>
          <w:p w14:paraId="17C958E0" w14:textId="77777777" w:rsidR="0061258F" w:rsidRDefault="00000000">
            <w:pPr>
              <w:pStyle w:val="Standard"/>
              <w:ind w:hanging="57"/>
              <w:rPr>
                <w:rFonts w:ascii="標楷體" w:hAnsi="標楷體" w:cs="細明體"/>
                <w:szCs w:val="28"/>
              </w:rPr>
            </w:pPr>
            <w:r>
              <w:rPr>
                <w:rFonts w:ascii="標楷體" w:hAnsi="標楷體" w:cs="細明體"/>
                <w:szCs w:val="28"/>
              </w:rPr>
              <w:t xml:space="preserve">    所得利益計算期間之起算日，以認定其違反本法規定之日起為起算日。停止日依下列規定辦理：</w:t>
            </w:r>
          </w:p>
          <w:p w14:paraId="226349F7" w14:textId="77777777" w:rsidR="0061258F" w:rsidRDefault="00000000">
            <w:pPr>
              <w:pStyle w:val="Standard"/>
              <w:ind w:left="1077" w:hanging="1134"/>
            </w:pPr>
            <w:r>
              <w:rPr>
                <w:rFonts w:ascii="標楷體" w:hAnsi="標楷體" w:cs="細明體"/>
                <w:szCs w:val="28"/>
              </w:rPr>
              <w:t xml:space="preserve">    一、</w:t>
            </w:r>
            <w:r>
              <w:t>經主管機關令採取必要防治措施、限期補正或改善者，自令其採取必要防治措施、補正或改善之日起為停止日。</w:t>
            </w:r>
          </w:p>
          <w:p w14:paraId="5619523C" w14:textId="77777777" w:rsidR="0061258F" w:rsidRDefault="00000000">
            <w:pPr>
              <w:pStyle w:val="Standard"/>
              <w:ind w:left="1077" w:hanging="1134"/>
            </w:pPr>
            <w:r>
              <w:lastRenderedPageBreak/>
              <w:t xml:space="preserve">    </w:t>
            </w:r>
            <w:r>
              <w:t>二、經處分機關、目的事業主管機關令停工（業）、歇業或停止污染行為者，自令其停工（業）、歇業或停止污染行為之日為停止日。</w:t>
            </w:r>
          </w:p>
          <w:p w14:paraId="2474A8E8" w14:textId="77777777" w:rsidR="0061258F" w:rsidRDefault="00000000">
            <w:pPr>
              <w:pStyle w:val="Standard"/>
              <w:ind w:left="1077" w:hanging="1134"/>
            </w:pPr>
            <w:r>
              <w:t xml:space="preserve">    </w:t>
            </w:r>
            <w:r>
              <w:t>三、自報停工（業），經主管機關查證屬實者，自其自報停工（業）之日為停止日。</w:t>
            </w:r>
            <w:r>
              <w:t xml:space="preserve">        </w:t>
            </w:r>
          </w:p>
          <w:p w14:paraId="2A808F58" w14:textId="77777777" w:rsidR="0061258F" w:rsidRDefault="00000000">
            <w:pPr>
              <w:pStyle w:val="Standard"/>
              <w:ind w:hanging="57"/>
            </w:pPr>
            <w:r>
              <w:rPr>
                <w:rFonts w:ascii="標楷體" w:hAnsi="標楷體" w:cs="細明體"/>
                <w:spacing w:val="-1"/>
                <w:szCs w:val="28"/>
              </w:rPr>
              <w:t xml:space="preserve">    </w:t>
            </w:r>
            <w:r>
              <w:rPr>
                <w:rFonts w:ascii="標楷體" w:hAnsi="標楷體" w:cs="細明體"/>
                <w:szCs w:val="28"/>
              </w:rPr>
              <w:t>經主管機關查驗認定未依規定採取必要防治措施、完成補正、改善、停工（業）、歇業或停止污染行為者，應就前項停止日至主管機關查驗認定實際已採取必要防治措施、完成補正、改善、停工（業）、歇業或停止污染行為之日期間另行計算所得利益總和。</w:t>
            </w:r>
          </w:p>
        </w:tc>
      </w:tr>
      <w:tr w:rsidR="0061258F" w14:paraId="7292A6D4" w14:textId="77777777">
        <w:tblPrEx>
          <w:tblCellMar>
            <w:top w:w="0" w:type="dxa"/>
            <w:bottom w:w="0" w:type="dxa"/>
          </w:tblCellMar>
        </w:tblPrEx>
        <w:tc>
          <w:tcPr>
            <w:tcW w:w="1640" w:type="dxa"/>
            <w:tcMar>
              <w:top w:w="0" w:type="dxa"/>
              <w:left w:w="0" w:type="dxa"/>
              <w:bottom w:w="0" w:type="dxa"/>
              <w:right w:w="0" w:type="dxa"/>
            </w:tcMar>
          </w:tcPr>
          <w:p w14:paraId="47FF1F74" w14:textId="77777777" w:rsidR="0061258F" w:rsidRDefault="00000000">
            <w:pPr>
              <w:pStyle w:val="Standard"/>
              <w:ind w:left="1077" w:hanging="1134"/>
              <w:jc w:val="right"/>
            </w:pPr>
            <w:r>
              <w:rPr>
                <w:rFonts w:ascii="標楷體" w:hAnsi="標楷體" w:cs="細明體"/>
                <w:szCs w:val="28"/>
              </w:rPr>
              <w:lastRenderedPageBreak/>
              <w:t>第  十六  條</w:t>
            </w:r>
          </w:p>
        </w:tc>
        <w:tc>
          <w:tcPr>
            <w:tcW w:w="7088" w:type="dxa"/>
            <w:tcMar>
              <w:top w:w="0" w:type="dxa"/>
              <w:left w:w="0" w:type="dxa"/>
              <w:bottom w:w="0" w:type="dxa"/>
              <w:right w:w="0" w:type="dxa"/>
            </w:tcMar>
          </w:tcPr>
          <w:p w14:paraId="21667491" w14:textId="77777777" w:rsidR="0061258F" w:rsidRDefault="00000000">
            <w:pPr>
              <w:pStyle w:val="Standard"/>
              <w:ind w:left="1077" w:hanging="1134"/>
            </w:pPr>
            <w:r>
              <w:rPr>
                <w:rFonts w:ascii="標楷體" w:hAnsi="標楷體" w:cs="細明體"/>
                <w:szCs w:val="28"/>
              </w:rPr>
              <w:t xml:space="preserve">    </w:t>
            </w:r>
            <w:r>
              <w:t>（刪除）</w:t>
            </w:r>
            <w:r>
              <w:rPr>
                <w:rFonts w:ascii="標楷體" w:hAnsi="標楷體" w:cs="細明體"/>
                <w:szCs w:val="28"/>
              </w:rPr>
              <w:t xml:space="preserve">    </w:t>
            </w:r>
          </w:p>
        </w:tc>
      </w:tr>
    </w:tbl>
    <w:p w14:paraId="7F171024" w14:textId="77777777" w:rsidR="0061258F" w:rsidRDefault="0061258F">
      <w:pPr>
        <w:pStyle w:val="14PT--0"/>
        <w:wordWrap/>
        <w:overflowPunct/>
        <w:autoSpaceDE/>
        <w:ind w:left="567" w:hanging="567"/>
        <w:rPr>
          <w:rFonts w:ascii="標楷體" w:hAnsi="標楷體" w:cs="細明體"/>
          <w:szCs w:val="28"/>
        </w:rPr>
      </w:pPr>
    </w:p>
    <w:sectPr w:rsidR="0061258F">
      <w:pgSz w:w="11906" w:h="16838"/>
      <w:pgMar w:top="1417" w:right="1417"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73D9" w14:textId="77777777" w:rsidR="00AE6472" w:rsidRDefault="00AE6472">
      <w:r>
        <w:separator/>
      </w:r>
    </w:p>
  </w:endnote>
  <w:endnote w:type="continuationSeparator" w:id="0">
    <w:p w14:paraId="6D490327" w14:textId="77777777" w:rsidR="00AE6472" w:rsidRDefault="00A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OpenSymbol">
    <w:charset w:val="02"/>
    <w:family w:val="auto"/>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3E64" w14:textId="77777777" w:rsidR="00AE6472" w:rsidRDefault="00AE6472">
      <w:r>
        <w:rPr>
          <w:color w:val="000000"/>
        </w:rPr>
        <w:separator/>
      </w:r>
    </w:p>
  </w:footnote>
  <w:footnote w:type="continuationSeparator" w:id="0">
    <w:p w14:paraId="54786187" w14:textId="77777777" w:rsidR="00AE6472" w:rsidRDefault="00AE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03A"/>
    <w:multiLevelType w:val="multilevel"/>
    <w:tmpl w:val="BFC8F058"/>
    <w:styleLink w:val="12PT--11AA"/>
    <w:lvl w:ilvl="0">
      <w:start w:val="1"/>
      <w:numFmt w:val="ideographLegalTraditional"/>
      <w:pStyle w:val="12PT--2"/>
      <w:suff w:val="nothing"/>
      <w:lvlText w:val="%1、"/>
      <w:lvlJc w:val="left"/>
      <w:pPr>
        <w:ind w:left="476" w:hanging="476"/>
      </w:pPr>
      <w:rPr>
        <w:sz w:val="24"/>
      </w:rPr>
    </w:lvl>
    <w:lvl w:ilvl="1">
      <w:start w:val="1"/>
      <w:numFmt w:val="japaneseCounting"/>
      <w:suff w:val="nothing"/>
      <w:lvlText w:val="%2、"/>
      <w:lvlJc w:val="left"/>
      <w:pPr>
        <w:ind w:left="952" w:hanging="470"/>
      </w:pPr>
      <w:rPr>
        <w:sz w:val="24"/>
      </w:rPr>
    </w:lvl>
    <w:lvl w:ilvl="2">
      <w:start w:val="1"/>
      <w:numFmt w:val="japaneseCounting"/>
      <w:suff w:val="nothing"/>
      <w:lvlText w:val="(%3)"/>
      <w:lvlJc w:val="left"/>
      <w:pPr>
        <w:ind w:left="1372" w:hanging="391"/>
      </w:pPr>
      <w:rPr>
        <w:sz w:val="24"/>
      </w:rPr>
    </w:lvl>
    <w:lvl w:ilvl="3">
      <w:start w:val="1"/>
      <w:numFmt w:val="decimal"/>
      <w:suff w:val="nothing"/>
      <w:lvlText w:val="%4."/>
      <w:lvlJc w:val="left"/>
      <w:pPr>
        <w:ind w:left="1553" w:hanging="175"/>
      </w:pPr>
      <w:rPr>
        <w:sz w:val="24"/>
      </w:rPr>
    </w:lvl>
    <w:lvl w:ilvl="4">
      <w:start w:val="1"/>
      <w:numFmt w:val="decimal"/>
      <w:suff w:val="nothing"/>
      <w:lvlText w:val="(%5)"/>
      <w:lvlJc w:val="left"/>
      <w:pPr>
        <w:ind w:left="1854" w:hanging="272"/>
      </w:pPr>
      <w:rPr>
        <w:sz w:val="24"/>
      </w:rPr>
    </w:lvl>
    <w:lvl w:ilvl="5">
      <w:start w:val="1"/>
      <w:numFmt w:val="ideographTraditional"/>
      <w:suff w:val="nothing"/>
      <w:lvlText w:val="%6、"/>
      <w:lvlJc w:val="left"/>
      <w:pPr>
        <w:ind w:left="2302" w:hanging="471"/>
      </w:pPr>
    </w:lvl>
    <w:lvl w:ilvl="6">
      <w:start w:val="1"/>
      <w:numFmt w:val="ideographTraditional"/>
      <w:suff w:val="nothing"/>
      <w:lvlText w:val="(%7)"/>
      <w:lvlJc w:val="left"/>
      <w:pPr>
        <w:ind w:left="2727" w:hanging="391"/>
      </w:pPr>
    </w:lvl>
    <w:lvl w:ilvl="7">
      <w:start w:val="1"/>
      <w:numFmt w:val="upperLetter"/>
      <w:suff w:val="nothing"/>
      <w:lvlText w:val="%8."/>
      <w:lvlJc w:val="left"/>
      <w:pPr>
        <w:ind w:left="2982" w:hanging="227"/>
      </w:pPr>
    </w:lvl>
    <w:lvl w:ilvl="8">
      <w:start w:val="1"/>
      <w:numFmt w:val="upperLetter"/>
      <w:suff w:val="nothing"/>
      <w:lvlText w:val="(%9)"/>
      <w:lvlJc w:val="left"/>
      <w:pPr>
        <w:ind w:left="3345" w:hanging="329"/>
      </w:pPr>
    </w:lvl>
  </w:abstractNum>
  <w:abstractNum w:abstractNumId="1" w15:restartNumberingAfterBreak="0">
    <w:nsid w:val="03644FC2"/>
    <w:multiLevelType w:val="multilevel"/>
    <w:tmpl w:val="205A7666"/>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2" w15:restartNumberingAfterBreak="0">
    <w:nsid w:val="042E0F56"/>
    <w:multiLevelType w:val="multilevel"/>
    <w:tmpl w:val="342A89EE"/>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992" w:hanging="255"/>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1916" w:hanging="442"/>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 w15:restartNumberingAfterBreak="0">
    <w:nsid w:val="04625236"/>
    <w:multiLevelType w:val="multilevel"/>
    <w:tmpl w:val="3304909A"/>
    <w:styleLink w:val="12PT--11AAaa"/>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4" w15:restartNumberingAfterBreak="0">
    <w:nsid w:val="06691F51"/>
    <w:multiLevelType w:val="multilevel"/>
    <w:tmpl w:val="2338A08E"/>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5" w15:restartNumberingAfterBreak="0">
    <w:nsid w:val="0727177D"/>
    <w:multiLevelType w:val="multilevel"/>
    <w:tmpl w:val="9DAAEEC2"/>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624" w:hanging="170"/>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236" w:hanging="329"/>
      </w:pPr>
      <w:rPr>
        <w:sz w:val="24"/>
      </w:rPr>
    </w:lvl>
    <w:lvl w:ilvl="5">
      <w:start w:val="1"/>
      <w:numFmt w:val="upperLetter"/>
      <w:lvlText w:val="(%6)"/>
      <w:lvlJc w:val="left"/>
      <w:pPr>
        <w:ind w:left="1548" w:hanging="414"/>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6" w15:restartNumberingAfterBreak="0">
    <w:nsid w:val="09066041"/>
    <w:multiLevelType w:val="multilevel"/>
    <w:tmpl w:val="D80A9506"/>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094B3086"/>
    <w:multiLevelType w:val="multilevel"/>
    <w:tmpl w:val="75525B34"/>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8" w15:restartNumberingAfterBreak="0">
    <w:nsid w:val="0C861361"/>
    <w:multiLevelType w:val="multilevel"/>
    <w:tmpl w:val="46188368"/>
    <w:styleLink w:val="16PT--11AAaa"/>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9" w15:restartNumberingAfterBreak="0">
    <w:nsid w:val="0C9F66A9"/>
    <w:multiLevelType w:val="multilevel"/>
    <w:tmpl w:val="7510827A"/>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10" w15:restartNumberingAfterBreak="0">
    <w:nsid w:val="0E310EC5"/>
    <w:multiLevelType w:val="multilevel"/>
    <w:tmpl w:val="930CB680"/>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11" w15:restartNumberingAfterBreak="0">
    <w:nsid w:val="107B7AFD"/>
    <w:multiLevelType w:val="multilevel"/>
    <w:tmpl w:val="0A48C988"/>
    <w:styleLink w:val="18PT--11AA0"/>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2" w15:restartNumberingAfterBreak="0">
    <w:nsid w:val="18C04583"/>
    <w:multiLevelType w:val="multilevel"/>
    <w:tmpl w:val="040487C8"/>
    <w:styleLink w:val="14PT--11AAaa"/>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13" w15:restartNumberingAfterBreak="0">
    <w:nsid w:val="1DA168AE"/>
    <w:multiLevelType w:val="multilevel"/>
    <w:tmpl w:val="6956964A"/>
    <w:styleLink w:val="14PT--11AAa"/>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14" w15:restartNumberingAfterBreak="0">
    <w:nsid w:val="24267993"/>
    <w:multiLevelType w:val="multilevel"/>
    <w:tmpl w:val="B614C46A"/>
    <w:styleLink w:val="CustomNum"/>
    <w:lvl w:ilvl="0">
      <w:start w:val="1"/>
      <w:numFmt w:val="ideographLegalTraditional"/>
      <w:suff w:val="nothing"/>
      <w:lvlText w:val="%1、"/>
      <w:lvlJc w:val="left"/>
      <w:pPr>
        <w:ind w:left="329" w:hanging="329"/>
      </w:pPr>
    </w:lvl>
    <w:lvl w:ilvl="1">
      <w:start w:val="1"/>
      <w:numFmt w:val="japaneseCounting"/>
      <w:suff w:val="nothing"/>
      <w:lvlText w:val="%2、"/>
      <w:lvlJc w:val="left"/>
      <w:pPr>
        <w:ind w:left="890" w:hanging="550"/>
      </w:pPr>
    </w:lvl>
    <w:lvl w:ilvl="2">
      <w:start w:val="1"/>
      <w:numFmt w:val="japaneseCounting"/>
      <w:suff w:val="nothing"/>
      <w:lvlText w:val="(%3)"/>
      <w:lvlJc w:val="left"/>
      <w:pPr>
        <w:ind w:left="1191" w:hanging="454"/>
      </w:pPr>
    </w:lvl>
    <w:lvl w:ilvl="3">
      <w:start w:val="1"/>
      <w:numFmt w:val="decimal"/>
      <w:suff w:val="nothing"/>
      <w:lvlText w:val="%4."/>
      <w:lvlJc w:val="left"/>
      <w:pPr>
        <w:ind w:left="1276" w:hanging="199"/>
      </w:pPr>
    </w:lvl>
    <w:lvl w:ilvl="4">
      <w:start w:val="1"/>
      <w:numFmt w:val="decimal"/>
      <w:suff w:val="nothing"/>
      <w:lvlText w:val="(%5)"/>
      <w:lvlJc w:val="left"/>
      <w:pPr>
        <w:ind w:left="1525" w:hanging="317"/>
      </w:pPr>
    </w:lvl>
    <w:lvl w:ilvl="5">
      <w:start w:val="1"/>
      <w:numFmt w:val="ideographTraditional"/>
      <w:suff w:val="nothing"/>
      <w:lvlText w:val="%6、"/>
      <w:lvlJc w:val="left"/>
      <w:pPr>
        <w:ind w:left="1928" w:hanging="550"/>
      </w:pPr>
    </w:lvl>
    <w:lvl w:ilvl="6">
      <w:start w:val="1"/>
      <w:numFmt w:val="ideographTraditional"/>
      <w:suff w:val="nothing"/>
      <w:lvlText w:val="(%7)"/>
      <w:lvlJc w:val="left"/>
      <w:pPr>
        <w:ind w:left="2217" w:hanging="465"/>
      </w:pPr>
    </w:lvl>
    <w:lvl w:ilvl="7">
      <w:start w:val="1"/>
      <w:numFmt w:val="upperLetter"/>
      <w:suff w:val="nothing"/>
      <w:lvlText w:val="%8."/>
      <w:lvlJc w:val="left"/>
      <w:pPr>
        <w:ind w:left="2358" w:hanging="249"/>
      </w:pPr>
    </w:lvl>
    <w:lvl w:ilvl="8">
      <w:start w:val="1"/>
      <w:numFmt w:val="upperLetter"/>
      <w:suff w:val="nothing"/>
      <w:lvlText w:val="(%9)"/>
      <w:lvlJc w:val="left"/>
      <w:pPr>
        <w:ind w:left="2693" w:hanging="380"/>
      </w:pPr>
    </w:lvl>
  </w:abstractNum>
  <w:abstractNum w:abstractNumId="15" w15:restartNumberingAfterBreak="0">
    <w:nsid w:val="273C6CCF"/>
    <w:multiLevelType w:val="multilevel"/>
    <w:tmpl w:val="197AA816"/>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6" w15:restartNumberingAfterBreak="0">
    <w:nsid w:val="28DE0818"/>
    <w:multiLevelType w:val="multilevel"/>
    <w:tmpl w:val="57442F72"/>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7" w15:restartNumberingAfterBreak="0">
    <w:nsid w:val="2F91141E"/>
    <w:multiLevelType w:val="multilevel"/>
    <w:tmpl w:val="EBC46202"/>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18" w15:restartNumberingAfterBreak="0">
    <w:nsid w:val="3692314A"/>
    <w:multiLevelType w:val="multilevel"/>
    <w:tmpl w:val="5B4E5B10"/>
    <w:styleLink w:val="14PT--11AA"/>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765" w:hanging="198"/>
      </w:pPr>
    </w:lvl>
    <w:lvl w:ilvl="3">
      <w:start w:val="1"/>
      <w:numFmt w:val="decimal"/>
      <w:suff w:val="nothing"/>
      <w:lvlText w:val="(%4)"/>
      <w:lvlJc w:val="left"/>
      <w:pPr>
        <w:ind w:left="1191" w:hanging="341"/>
      </w:pPr>
    </w:lvl>
    <w:lvl w:ilvl="4">
      <w:start w:val="1"/>
      <w:numFmt w:val="upperLetter"/>
      <w:lvlText w:val="%5."/>
      <w:lvlJc w:val="left"/>
      <w:pPr>
        <w:ind w:left="1474" w:hanging="340"/>
      </w:pPr>
    </w:lvl>
    <w:lvl w:ilvl="5">
      <w:start w:val="1"/>
      <w:numFmt w:val="upperLetter"/>
      <w:lvlText w:val="(%6)"/>
      <w:lvlJc w:val="left"/>
      <w:pPr>
        <w:ind w:left="1899" w:hanging="482"/>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82F2007"/>
    <w:multiLevelType w:val="multilevel"/>
    <w:tmpl w:val="ACF01518"/>
    <w:styleLink w:val="16PT--11AAaa0"/>
    <w:lvl w:ilvl="0">
      <w:start w:val="1"/>
      <w:numFmt w:val="decimal"/>
      <w:suff w:val="nothing"/>
      <w:lvlText w:val="%1."/>
      <w:lvlJc w:val="left"/>
      <w:pPr>
        <w:ind w:left="227" w:hanging="227"/>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072" w:hanging="392"/>
      </w:pPr>
      <w:rPr>
        <w:sz w:val="32"/>
      </w:rPr>
    </w:lvl>
    <w:lvl w:ilvl="3">
      <w:start w:val="1"/>
      <w:numFmt w:val="upperLetter"/>
      <w:lvlText w:val="(%4)"/>
      <w:lvlJc w:val="left"/>
      <w:pPr>
        <w:ind w:left="1559" w:hanging="539"/>
      </w:pPr>
      <w:rPr>
        <w:sz w:val="32"/>
      </w:rPr>
    </w:lvl>
    <w:lvl w:ilvl="4">
      <w:start w:val="1"/>
      <w:numFmt w:val="lowerLetter"/>
      <w:lvlText w:val="%5."/>
      <w:lvlJc w:val="left"/>
      <w:pPr>
        <w:ind w:left="1718" w:hanging="357"/>
      </w:pPr>
      <w:rPr>
        <w:sz w:val="32"/>
      </w:rPr>
    </w:lvl>
    <w:lvl w:ilvl="5">
      <w:start w:val="1"/>
      <w:numFmt w:val="lowerLetter"/>
      <w:lvlText w:val="(%6)"/>
      <w:lvlJc w:val="left"/>
      <w:pPr>
        <w:ind w:left="2183" w:hanging="482"/>
      </w:pPr>
      <w:rPr>
        <w:sz w:val="32"/>
      </w:rPr>
    </w:lvl>
    <w:lvl w:ilvl="6">
      <w:start w:val="1"/>
      <w:numFmt w:val="decimal"/>
      <w:lvlText w:val="%7."/>
      <w:lvlJc w:val="left"/>
      <w:pPr>
        <w:ind w:left="2880" w:hanging="2880"/>
      </w:pPr>
      <w:rPr>
        <w:sz w:val="32"/>
      </w:rPr>
    </w:lvl>
    <w:lvl w:ilvl="7">
      <w:start w:val="1"/>
      <w:numFmt w:val="decimal"/>
      <w:lvlText w:val="%8."/>
      <w:lvlJc w:val="left"/>
      <w:pPr>
        <w:ind w:left="3240" w:hanging="3240"/>
      </w:pPr>
      <w:rPr>
        <w:sz w:val="32"/>
      </w:rPr>
    </w:lvl>
    <w:lvl w:ilvl="8">
      <w:start w:val="1"/>
      <w:numFmt w:val="decimal"/>
      <w:lvlText w:val="%9."/>
      <w:lvlJc w:val="left"/>
      <w:pPr>
        <w:ind w:left="3600" w:hanging="3600"/>
      </w:pPr>
      <w:rPr>
        <w:sz w:val="32"/>
      </w:rPr>
    </w:lvl>
  </w:abstractNum>
  <w:abstractNum w:abstractNumId="20" w15:restartNumberingAfterBreak="0">
    <w:nsid w:val="3A174C6F"/>
    <w:multiLevelType w:val="multilevel"/>
    <w:tmpl w:val="FC12EACE"/>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21" w15:restartNumberingAfterBreak="0">
    <w:nsid w:val="3B8F122C"/>
    <w:multiLevelType w:val="multilevel"/>
    <w:tmpl w:val="A3FEFA1E"/>
    <w:styleLink w:val="14PT--11AA0"/>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E4C2C49"/>
    <w:multiLevelType w:val="multilevel"/>
    <w:tmpl w:val="62665BC6"/>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3" w15:restartNumberingAfterBreak="0">
    <w:nsid w:val="4301387A"/>
    <w:multiLevelType w:val="multilevel"/>
    <w:tmpl w:val="AEEC16E4"/>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24" w15:restartNumberingAfterBreak="0">
    <w:nsid w:val="434032AF"/>
    <w:multiLevelType w:val="multilevel"/>
    <w:tmpl w:val="55561BDC"/>
    <w:styleLink w:val="WWNum1"/>
    <w:lvl w:ilvl="0">
      <w:start w:val="1"/>
      <w:numFmt w:val="japaneseCounting"/>
      <w:lvlText w:val="（%1）"/>
      <w:lvlJc w:val="left"/>
      <w:pPr>
        <w:ind w:left="2527" w:hanging="720"/>
      </w:pPr>
      <w:rPr>
        <w:rFonts w:ascii="標楷體" w:hAnsi="標楷體" w:cs="Times New Roman"/>
        <w:sz w:val="20"/>
      </w:rPr>
    </w:lvl>
    <w:lvl w:ilvl="1">
      <w:start w:val="1"/>
      <w:numFmt w:val="ideographTraditional"/>
      <w:lvlText w:val="%1.%2、"/>
      <w:lvlJc w:val="left"/>
      <w:pPr>
        <w:ind w:left="2767" w:hanging="480"/>
      </w:pPr>
      <w:rPr>
        <w:rFonts w:cs="Times New Roman"/>
      </w:rPr>
    </w:lvl>
    <w:lvl w:ilvl="2">
      <w:start w:val="1"/>
      <w:numFmt w:val="lowerRoman"/>
      <w:lvlText w:val="%1.%2.%3."/>
      <w:lvlJc w:val="right"/>
      <w:pPr>
        <w:ind w:left="3247" w:hanging="480"/>
      </w:pPr>
      <w:rPr>
        <w:rFonts w:cs="Times New Roman"/>
      </w:rPr>
    </w:lvl>
    <w:lvl w:ilvl="3">
      <w:start w:val="1"/>
      <w:numFmt w:val="decimal"/>
      <w:lvlText w:val="%1.%2.%3.%4."/>
      <w:lvlJc w:val="left"/>
      <w:pPr>
        <w:ind w:left="3727" w:hanging="480"/>
      </w:pPr>
      <w:rPr>
        <w:rFonts w:cs="Times New Roman"/>
      </w:rPr>
    </w:lvl>
    <w:lvl w:ilvl="4">
      <w:start w:val="1"/>
      <w:numFmt w:val="ideographTraditional"/>
      <w:lvlText w:val="%1.%2.%3.%4.%5、"/>
      <w:lvlJc w:val="left"/>
      <w:pPr>
        <w:ind w:left="4207" w:hanging="480"/>
      </w:pPr>
      <w:rPr>
        <w:rFonts w:cs="Times New Roman"/>
      </w:rPr>
    </w:lvl>
    <w:lvl w:ilvl="5">
      <w:start w:val="1"/>
      <w:numFmt w:val="lowerRoman"/>
      <w:lvlText w:val="%1.%2.%3.%4.%5.%6."/>
      <w:lvlJc w:val="right"/>
      <w:pPr>
        <w:ind w:left="4687" w:hanging="480"/>
      </w:pPr>
      <w:rPr>
        <w:rFonts w:cs="Times New Roman"/>
      </w:rPr>
    </w:lvl>
    <w:lvl w:ilvl="6">
      <w:start w:val="1"/>
      <w:numFmt w:val="decimal"/>
      <w:lvlText w:val="%1.%2.%3.%4.%5.%6.%7."/>
      <w:lvlJc w:val="left"/>
      <w:pPr>
        <w:ind w:left="5167" w:hanging="480"/>
      </w:pPr>
      <w:rPr>
        <w:rFonts w:cs="Times New Roman"/>
      </w:rPr>
    </w:lvl>
    <w:lvl w:ilvl="7">
      <w:start w:val="1"/>
      <w:numFmt w:val="ideographTraditional"/>
      <w:lvlText w:val="%1.%2.%3.%4.%5.%6.%7.%8、"/>
      <w:lvlJc w:val="left"/>
      <w:pPr>
        <w:ind w:left="5647" w:hanging="480"/>
      </w:pPr>
      <w:rPr>
        <w:rFonts w:cs="Times New Roman"/>
      </w:rPr>
    </w:lvl>
    <w:lvl w:ilvl="8">
      <w:start w:val="1"/>
      <w:numFmt w:val="lowerRoman"/>
      <w:lvlText w:val="%1.%2.%3.%4.%5.%6.%7.%8.%9."/>
      <w:lvlJc w:val="right"/>
      <w:pPr>
        <w:ind w:left="6127" w:hanging="480"/>
      </w:pPr>
      <w:rPr>
        <w:rFonts w:cs="Times New Roman"/>
      </w:rPr>
    </w:lvl>
  </w:abstractNum>
  <w:abstractNum w:abstractNumId="25" w15:restartNumberingAfterBreak="0">
    <w:nsid w:val="4CE12970"/>
    <w:multiLevelType w:val="multilevel"/>
    <w:tmpl w:val="AC605182"/>
    <w:styleLink w:val="12PT--11AAaa0"/>
    <w:lvl w:ilvl="0">
      <w:start w:val="1"/>
      <w:numFmt w:val="decimal"/>
      <w:suff w:val="nothing"/>
      <w:lvlText w:val="%1."/>
      <w:lvlJc w:val="left"/>
      <w:pPr>
        <w:ind w:left="170" w:hanging="170"/>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765" w:hanging="311"/>
      </w:pPr>
      <w:rPr>
        <w:sz w:val="24"/>
      </w:rPr>
    </w:lvl>
    <w:lvl w:ilvl="3">
      <w:start w:val="1"/>
      <w:numFmt w:val="upperLetter"/>
      <w:lvlText w:val="(%4)"/>
      <w:lvlJc w:val="left"/>
      <w:pPr>
        <w:ind w:left="1094" w:hanging="414"/>
      </w:pPr>
      <w:rPr>
        <w:sz w:val="24"/>
      </w:rPr>
    </w:lvl>
    <w:lvl w:ilvl="4">
      <w:start w:val="1"/>
      <w:numFmt w:val="lowerLetter"/>
      <w:lvlText w:val="%5."/>
      <w:lvlJc w:val="left"/>
      <w:pPr>
        <w:ind w:left="1162" w:hanging="255"/>
      </w:pPr>
      <w:rPr>
        <w:sz w:val="24"/>
      </w:rPr>
    </w:lvl>
    <w:lvl w:ilvl="5">
      <w:start w:val="1"/>
      <w:numFmt w:val="lowerLetter"/>
      <w:lvlText w:val="(%6)"/>
      <w:lvlJc w:val="left"/>
      <w:pPr>
        <w:ind w:left="1491" w:hanging="357"/>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26" w15:restartNumberingAfterBreak="0">
    <w:nsid w:val="52E72DD2"/>
    <w:multiLevelType w:val="multilevel"/>
    <w:tmpl w:val="0CEE645C"/>
    <w:styleLink w:val="14PT--11AA1"/>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27" w15:restartNumberingAfterBreak="0">
    <w:nsid w:val="5ED024FE"/>
    <w:multiLevelType w:val="multilevel"/>
    <w:tmpl w:val="985A2D7A"/>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28" w15:restartNumberingAfterBreak="0">
    <w:nsid w:val="614A2B6B"/>
    <w:multiLevelType w:val="multilevel"/>
    <w:tmpl w:val="C1E287D0"/>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29" w15:restartNumberingAfterBreak="0">
    <w:nsid w:val="62D30813"/>
    <w:multiLevelType w:val="multilevel"/>
    <w:tmpl w:val="EEBC2210"/>
    <w:styleLink w:val="18PT--11AAaa"/>
    <w:lvl w:ilvl="0">
      <w:start w:val="1"/>
      <w:numFmt w:val="decimal"/>
      <w:suff w:val="nothing"/>
      <w:lvlText w:val="%1."/>
      <w:lvlJc w:val="left"/>
      <w:pPr>
        <w:ind w:left="255" w:hanging="255"/>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179" w:hanging="442"/>
      </w:pPr>
      <w:rPr>
        <w:sz w:val="36"/>
      </w:rPr>
    </w:lvl>
    <w:lvl w:ilvl="3">
      <w:start w:val="1"/>
      <w:numFmt w:val="upperLetter"/>
      <w:lvlText w:val="(%4)"/>
      <w:lvlJc w:val="left"/>
      <w:pPr>
        <w:ind w:left="1718" w:hanging="612"/>
      </w:pPr>
      <w:rPr>
        <w:sz w:val="36"/>
      </w:rPr>
    </w:lvl>
    <w:lvl w:ilvl="4">
      <w:start w:val="1"/>
      <w:numFmt w:val="lowerLetter"/>
      <w:lvlText w:val="%5."/>
      <w:lvlJc w:val="left"/>
      <w:pPr>
        <w:ind w:left="1871" w:hanging="397"/>
      </w:pPr>
      <w:rPr>
        <w:sz w:val="36"/>
      </w:rPr>
    </w:lvl>
    <w:lvl w:ilvl="5">
      <w:start w:val="1"/>
      <w:numFmt w:val="lowerLetter"/>
      <w:lvlText w:val="(%6)"/>
      <w:lvlJc w:val="left"/>
      <w:pPr>
        <w:ind w:left="2387" w:hanging="544"/>
      </w:pPr>
      <w:rPr>
        <w:sz w:val="36"/>
      </w:rPr>
    </w:lvl>
    <w:lvl w:ilvl="6">
      <w:start w:val="1"/>
      <w:numFmt w:val="decimal"/>
      <w:lvlText w:val="%7."/>
      <w:lvlJc w:val="left"/>
      <w:pPr>
        <w:ind w:left="2880" w:hanging="360"/>
      </w:pPr>
      <w:rPr>
        <w:sz w:val="36"/>
      </w:rPr>
    </w:lvl>
    <w:lvl w:ilvl="7">
      <w:start w:val="1"/>
      <w:numFmt w:val="decimal"/>
      <w:lvlText w:val="%8."/>
      <w:lvlJc w:val="left"/>
      <w:pPr>
        <w:ind w:left="3240" w:hanging="360"/>
      </w:pPr>
      <w:rPr>
        <w:sz w:val="36"/>
      </w:rPr>
    </w:lvl>
    <w:lvl w:ilvl="8">
      <w:start w:val="1"/>
      <w:numFmt w:val="decimal"/>
      <w:lvlText w:val="%9."/>
      <w:lvlJc w:val="left"/>
      <w:pPr>
        <w:ind w:left="3600" w:hanging="360"/>
      </w:pPr>
      <w:rPr>
        <w:sz w:val="36"/>
      </w:rPr>
    </w:lvl>
  </w:abstractNum>
  <w:abstractNum w:abstractNumId="30" w15:restartNumberingAfterBreak="0">
    <w:nsid w:val="6380715E"/>
    <w:multiLevelType w:val="multilevel"/>
    <w:tmpl w:val="DAFA6300"/>
    <w:styleLink w:val="14PT--11AAaa0"/>
    <w:lvl w:ilvl="0">
      <w:start w:val="1"/>
      <w:numFmt w:val="decimal"/>
      <w:suff w:val="nothing"/>
      <w:lvlText w:val="%1."/>
      <w:lvlJc w:val="left"/>
      <w:pPr>
        <w:ind w:left="198" w:hanging="198"/>
      </w:pPr>
    </w:lvl>
    <w:lvl w:ilvl="1">
      <w:start w:val="1"/>
      <w:numFmt w:val="decimal"/>
      <w:suff w:val="nothing"/>
      <w:lvlText w:val="(%2)"/>
      <w:lvlJc w:val="left"/>
      <w:pPr>
        <w:ind w:left="624" w:hanging="341"/>
      </w:pPr>
    </w:lvl>
    <w:lvl w:ilvl="2">
      <w:start w:val="1"/>
      <w:numFmt w:val="upperLetter"/>
      <w:lvlText w:val="%3."/>
      <w:lvlJc w:val="left"/>
      <w:pPr>
        <w:ind w:left="907" w:hanging="340"/>
      </w:pPr>
    </w:lvl>
    <w:lvl w:ilvl="3">
      <w:start w:val="1"/>
      <w:numFmt w:val="upperLetter"/>
      <w:lvlText w:val="(%4)"/>
      <w:lvlJc w:val="left"/>
      <w:pPr>
        <w:ind w:left="1332" w:hanging="482"/>
      </w:pPr>
    </w:lvl>
    <w:lvl w:ilvl="4">
      <w:start w:val="1"/>
      <w:numFmt w:val="lowerLetter"/>
      <w:lvlText w:val="%5."/>
      <w:lvlJc w:val="left"/>
      <w:pPr>
        <w:ind w:left="1446" w:hanging="312"/>
      </w:pPr>
    </w:lvl>
    <w:lvl w:ilvl="5">
      <w:start w:val="1"/>
      <w:numFmt w:val="lowerLetter"/>
      <w:lvlText w:val="(%6)"/>
      <w:lvlJc w:val="left"/>
      <w:pPr>
        <w:ind w:left="1843" w:hanging="426"/>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B3933C9"/>
    <w:multiLevelType w:val="multilevel"/>
    <w:tmpl w:val="D9B6D840"/>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B9C082C"/>
    <w:multiLevelType w:val="multilevel"/>
    <w:tmpl w:val="595C839A"/>
    <w:styleLink w:val="14PT--11AA2"/>
    <w:lvl w:ilvl="0">
      <w:start w:val="1"/>
      <w:numFmt w:val="ideographLegalTraditional"/>
      <w:pStyle w:val="14PT--2"/>
      <w:suff w:val="nothing"/>
      <w:lvlText w:val="%1、"/>
      <w:lvlJc w:val="left"/>
      <w:pPr>
        <w:ind w:left="567" w:hanging="567"/>
      </w:pPr>
    </w:lvl>
    <w:lvl w:ilvl="1">
      <w:start w:val="1"/>
      <w:numFmt w:val="japaneseCounting"/>
      <w:suff w:val="nothing"/>
      <w:lvlText w:val="%2、"/>
      <w:lvlJc w:val="left"/>
      <w:pPr>
        <w:ind w:left="1106" w:hanging="550"/>
      </w:pPr>
    </w:lvl>
    <w:lvl w:ilvl="2">
      <w:start w:val="1"/>
      <w:numFmt w:val="japaneseCounting"/>
      <w:suff w:val="nothing"/>
      <w:lvlText w:val="(%3)"/>
      <w:lvlJc w:val="left"/>
      <w:pPr>
        <w:ind w:left="1599" w:hanging="459"/>
      </w:pPr>
    </w:lvl>
    <w:lvl w:ilvl="3">
      <w:start w:val="1"/>
      <w:numFmt w:val="decimal"/>
      <w:suff w:val="nothing"/>
      <w:lvlText w:val="%4."/>
      <w:lvlJc w:val="left"/>
      <w:pPr>
        <w:ind w:left="1803" w:hanging="199"/>
      </w:pPr>
    </w:lvl>
    <w:lvl w:ilvl="4">
      <w:start w:val="1"/>
      <w:numFmt w:val="decimal"/>
      <w:suff w:val="nothing"/>
      <w:lvlText w:val="(%5)"/>
      <w:lvlJc w:val="left"/>
      <w:pPr>
        <w:ind w:left="2166" w:hanging="323"/>
      </w:pPr>
    </w:lvl>
    <w:lvl w:ilvl="5">
      <w:start w:val="1"/>
      <w:numFmt w:val="ideographTraditional"/>
      <w:suff w:val="nothing"/>
      <w:lvlText w:val="%6、"/>
      <w:lvlJc w:val="left"/>
      <w:pPr>
        <w:ind w:left="2710" w:hanging="556"/>
      </w:pPr>
    </w:lvl>
    <w:lvl w:ilvl="6">
      <w:start w:val="1"/>
      <w:numFmt w:val="ideographTraditional"/>
      <w:suff w:val="nothing"/>
      <w:lvlText w:val="(%7)"/>
      <w:lvlJc w:val="left"/>
      <w:pPr>
        <w:ind w:left="3197" w:hanging="442"/>
      </w:pPr>
    </w:lvl>
    <w:lvl w:ilvl="7">
      <w:start w:val="1"/>
      <w:numFmt w:val="upperLetter"/>
      <w:suff w:val="nothing"/>
      <w:lvlText w:val="%8."/>
      <w:lvlJc w:val="left"/>
      <w:pPr>
        <w:ind w:left="3487" w:hanging="255"/>
      </w:pPr>
    </w:lvl>
    <w:lvl w:ilvl="8">
      <w:start w:val="1"/>
      <w:numFmt w:val="upperLetter"/>
      <w:suff w:val="nothing"/>
      <w:lvlText w:val="(%9)"/>
      <w:lvlJc w:val="left"/>
      <w:pPr>
        <w:ind w:left="3940" w:hanging="385"/>
      </w:pPr>
    </w:lvl>
  </w:abstractNum>
  <w:abstractNum w:abstractNumId="33" w15:restartNumberingAfterBreak="0">
    <w:nsid w:val="6DDB299F"/>
    <w:multiLevelType w:val="multilevel"/>
    <w:tmpl w:val="08866168"/>
    <w:styleLink w:val="18PT--11AAaa0"/>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34" w15:restartNumberingAfterBreak="0">
    <w:nsid w:val="6FBF41FF"/>
    <w:multiLevelType w:val="multilevel"/>
    <w:tmpl w:val="440AC2DE"/>
    <w:styleLink w:val="12PT--11AA1"/>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35" w15:restartNumberingAfterBreak="0">
    <w:nsid w:val="779B5492"/>
    <w:multiLevelType w:val="multilevel"/>
    <w:tmpl w:val="4EB256CA"/>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907" w:hanging="227"/>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752" w:hanging="391"/>
      </w:pPr>
      <w:rPr>
        <w:sz w:val="32"/>
      </w:rPr>
    </w:lvl>
    <w:lvl w:ilvl="5">
      <w:start w:val="1"/>
      <w:numFmt w:val="upperLetter"/>
      <w:lvlText w:val="(%6)"/>
      <w:lvlJc w:val="left"/>
      <w:pPr>
        <w:ind w:left="2239" w:hanging="538"/>
      </w:pPr>
      <w:rPr>
        <w:sz w:val="32"/>
      </w:rPr>
    </w:lvl>
    <w:lvl w:ilvl="6">
      <w:start w:val="1"/>
      <w:numFmt w:val="decimal"/>
      <w:lvlText w:val="%7."/>
      <w:lvlJc w:val="left"/>
      <w:pPr>
        <w:ind w:left="2880" w:hanging="360"/>
      </w:pPr>
      <w:rPr>
        <w:sz w:val="32"/>
      </w:rPr>
    </w:lvl>
    <w:lvl w:ilvl="7">
      <w:start w:val="1"/>
      <w:numFmt w:val="decimal"/>
      <w:lvlText w:val="%8."/>
      <w:lvlJc w:val="left"/>
      <w:pPr>
        <w:ind w:left="3240" w:hanging="360"/>
      </w:pPr>
      <w:rPr>
        <w:sz w:val="32"/>
      </w:rPr>
    </w:lvl>
    <w:lvl w:ilvl="8">
      <w:start w:val="1"/>
      <w:numFmt w:val="decimal"/>
      <w:lvlText w:val="%9."/>
      <w:lvlJc w:val="left"/>
      <w:pPr>
        <w:ind w:left="3600" w:hanging="360"/>
      </w:pPr>
      <w:rPr>
        <w:sz w:val="32"/>
      </w:rPr>
    </w:lvl>
  </w:abstractNum>
  <w:abstractNum w:abstractNumId="36" w15:restartNumberingAfterBreak="0">
    <w:nsid w:val="79F0362F"/>
    <w:multiLevelType w:val="multilevel"/>
    <w:tmpl w:val="A978FE92"/>
    <w:styleLink w:val="18PT--11AA1"/>
    <w:lvl w:ilvl="0">
      <w:start w:val="1"/>
      <w:numFmt w:val="ideographLegalTraditional"/>
      <w:pStyle w:val="18PT--2"/>
      <w:suff w:val="nothing"/>
      <w:lvlText w:val="%1、"/>
      <w:lvlJc w:val="left"/>
      <w:pPr>
        <w:ind w:left="709" w:hanging="709"/>
      </w:pPr>
      <w:rPr>
        <w:sz w:val="36"/>
      </w:rPr>
    </w:lvl>
    <w:lvl w:ilvl="1">
      <w:start w:val="1"/>
      <w:numFmt w:val="japaneseCounting"/>
      <w:suff w:val="nothing"/>
      <w:lvlText w:val="%2、"/>
      <w:lvlJc w:val="left"/>
      <w:pPr>
        <w:ind w:left="1389" w:hanging="709"/>
      </w:pPr>
      <w:rPr>
        <w:sz w:val="36"/>
      </w:rPr>
    </w:lvl>
    <w:lvl w:ilvl="2">
      <w:start w:val="1"/>
      <w:numFmt w:val="japaneseCounting"/>
      <w:suff w:val="nothing"/>
      <w:lvlText w:val="(%3)"/>
      <w:lvlJc w:val="left"/>
      <w:pPr>
        <w:ind w:left="2001" w:hanging="595"/>
      </w:pPr>
      <w:rPr>
        <w:sz w:val="36"/>
      </w:rPr>
    </w:lvl>
    <w:lvl w:ilvl="3">
      <w:start w:val="1"/>
      <w:numFmt w:val="decimal"/>
      <w:suff w:val="nothing"/>
      <w:lvlText w:val="%4."/>
      <w:lvlJc w:val="left"/>
      <w:pPr>
        <w:ind w:left="2268" w:hanging="255"/>
      </w:pPr>
      <w:rPr>
        <w:sz w:val="36"/>
      </w:rPr>
    </w:lvl>
    <w:lvl w:ilvl="4">
      <w:start w:val="1"/>
      <w:numFmt w:val="decimal"/>
      <w:suff w:val="nothing"/>
      <w:lvlText w:val="(%5)"/>
      <w:lvlJc w:val="left"/>
      <w:pPr>
        <w:ind w:left="2693" w:hanging="397"/>
      </w:pPr>
      <w:rPr>
        <w:sz w:val="36"/>
      </w:rPr>
    </w:lvl>
    <w:lvl w:ilvl="5">
      <w:start w:val="1"/>
      <w:numFmt w:val="ideographTraditional"/>
      <w:suff w:val="nothing"/>
      <w:lvlText w:val="%6、"/>
      <w:lvlJc w:val="left"/>
      <w:pPr>
        <w:ind w:left="3402" w:hanging="715"/>
      </w:pPr>
    </w:lvl>
    <w:lvl w:ilvl="6">
      <w:start w:val="1"/>
      <w:numFmt w:val="ideographTraditional"/>
      <w:suff w:val="nothing"/>
      <w:lvlText w:val="(%7)"/>
      <w:lvlJc w:val="left"/>
      <w:pPr>
        <w:ind w:left="3980" w:hanging="578"/>
      </w:pPr>
    </w:lvl>
    <w:lvl w:ilvl="7">
      <w:start w:val="1"/>
      <w:numFmt w:val="upperLetter"/>
      <w:suff w:val="nothing"/>
      <w:lvlText w:val="%8."/>
      <w:lvlJc w:val="left"/>
      <w:pPr>
        <w:ind w:left="4354" w:hanging="329"/>
      </w:pPr>
    </w:lvl>
    <w:lvl w:ilvl="8">
      <w:start w:val="1"/>
      <w:numFmt w:val="upperLetter"/>
      <w:suff w:val="nothing"/>
      <w:lvlText w:val="(%9)"/>
      <w:lvlJc w:val="left"/>
      <w:pPr>
        <w:ind w:left="4876" w:hanging="488"/>
      </w:pPr>
    </w:lvl>
  </w:abstractNum>
  <w:abstractNum w:abstractNumId="37" w15:restartNumberingAfterBreak="0">
    <w:nsid w:val="7C2D2C2D"/>
    <w:multiLevelType w:val="multilevel"/>
    <w:tmpl w:val="0F50B30E"/>
    <w:styleLink w:val="16PT--11AA1"/>
    <w:lvl w:ilvl="0">
      <w:start w:val="1"/>
      <w:numFmt w:val="ideographLegalTraditional"/>
      <w:pStyle w:val="16PT--2"/>
      <w:suff w:val="nothing"/>
      <w:lvlText w:val="%1、"/>
      <w:lvlJc w:val="left"/>
      <w:pPr>
        <w:ind w:left="641" w:hanging="641"/>
      </w:pPr>
      <w:rPr>
        <w:sz w:val="32"/>
      </w:rPr>
    </w:lvl>
    <w:lvl w:ilvl="1">
      <w:start w:val="1"/>
      <w:numFmt w:val="japaneseCounting"/>
      <w:suff w:val="nothing"/>
      <w:lvlText w:val="%2、"/>
      <w:lvlJc w:val="left"/>
      <w:pPr>
        <w:ind w:left="1276" w:hanging="635"/>
      </w:pPr>
      <w:rPr>
        <w:sz w:val="32"/>
      </w:rPr>
    </w:lvl>
    <w:lvl w:ilvl="2">
      <w:start w:val="1"/>
      <w:numFmt w:val="japaneseCounting"/>
      <w:suff w:val="nothing"/>
      <w:lvlText w:val="(%3)"/>
      <w:lvlJc w:val="left"/>
      <w:pPr>
        <w:ind w:left="1814" w:hanging="521"/>
      </w:pPr>
      <w:rPr>
        <w:sz w:val="32"/>
      </w:rPr>
    </w:lvl>
    <w:lvl w:ilvl="3">
      <w:start w:val="1"/>
      <w:numFmt w:val="decimal"/>
      <w:suff w:val="nothing"/>
      <w:lvlText w:val="%4."/>
      <w:lvlJc w:val="left"/>
      <w:pPr>
        <w:ind w:left="2052" w:hanging="226"/>
      </w:pPr>
      <w:rPr>
        <w:sz w:val="32"/>
      </w:rPr>
    </w:lvl>
    <w:lvl w:ilvl="4">
      <w:start w:val="1"/>
      <w:numFmt w:val="decimal"/>
      <w:suff w:val="nothing"/>
      <w:lvlText w:val="(%5)"/>
      <w:lvlJc w:val="left"/>
      <w:pPr>
        <w:ind w:left="2466" w:hanging="368"/>
      </w:pPr>
      <w:rPr>
        <w:sz w:val="32"/>
      </w:rPr>
    </w:lvl>
    <w:lvl w:ilvl="5">
      <w:start w:val="1"/>
      <w:numFmt w:val="ideographTraditional"/>
      <w:suff w:val="nothing"/>
      <w:lvlText w:val="%6、"/>
      <w:lvlJc w:val="left"/>
      <w:pPr>
        <w:ind w:left="3090" w:hanging="641"/>
      </w:pPr>
    </w:lvl>
    <w:lvl w:ilvl="6">
      <w:start w:val="1"/>
      <w:numFmt w:val="ideographTraditional"/>
      <w:suff w:val="nothing"/>
      <w:lvlText w:val="(%7)"/>
      <w:lvlJc w:val="left"/>
      <w:pPr>
        <w:ind w:left="3640" w:hanging="539"/>
      </w:pPr>
    </w:lvl>
    <w:lvl w:ilvl="7">
      <w:start w:val="1"/>
      <w:numFmt w:val="upperLetter"/>
      <w:suff w:val="nothing"/>
      <w:lvlText w:val="%8."/>
      <w:lvlJc w:val="left"/>
      <w:pPr>
        <w:ind w:left="3940" w:hanging="300"/>
      </w:pPr>
    </w:lvl>
    <w:lvl w:ilvl="8">
      <w:start w:val="1"/>
      <w:numFmt w:val="upperLetter"/>
      <w:suff w:val="nothing"/>
      <w:lvlText w:val="(%9)"/>
      <w:lvlJc w:val="left"/>
      <w:pPr>
        <w:ind w:left="4422" w:hanging="442"/>
      </w:pPr>
    </w:lvl>
  </w:abstractNum>
  <w:num w:numId="1" w16cid:durableId="744304984">
    <w:abstractNumId w:val="34"/>
  </w:num>
  <w:num w:numId="2" w16cid:durableId="1311248022">
    <w:abstractNumId w:val="20"/>
  </w:num>
  <w:num w:numId="3" w16cid:durableId="1431587204">
    <w:abstractNumId w:val="26"/>
  </w:num>
  <w:num w:numId="4" w16cid:durableId="51271202">
    <w:abstractNumId w:val="3"/>
  </w:num>
  <w:num w:numId="5" w16cid:durableId="1053891823">
    <w:abstractNumId w:val="12"/>
  </w:num>
  <w:num w:numId="6" w16cid:durableId="786700215">
    <w:abstractNumId w:val="17"/>
  </w:num>
  <w:num w:numId="7" w16cid:durableId="122963672">
    <w:abstractNumId w:val="4"/>
  </w:num>
  <w:num w:numId="8" w16cid:durableId="1940136707">
    <w:abstractNumId w:val="10"/>
  </w:num>
  <w:num w:numId="9" w16cid:durableId="199053845">
    <w:abstractNumId w:val="27"/>
  </w:num>
  <w:num w:numId="10" w16cid:durableId="1319962251">
    <w:abstractNumId w:val="16"/>
  </w:num>
  <w:num w:numId="11" w16cid:durableId="474299766">
    <w:abstractNumId w:val="22"/>
  </w:num>
  <w:num w:numId="12" w16cid:durableId="1165049938">
    <w:abstractNumId w:val="8"/>
  </w:num>
  <w:num w:numId="13" w16cid:durableId="2011367207">
    <w:abstractNumId w:val="21"/>
  </w:num>
  <w:num w:numId="14" w16cid:durableId="1401367566">
    <w:abstractNumId w:val="6"/>
  </w:num>
  <w:num w:numId="15" w16cid:durableId="672225699">
    <w:abstractNumId w:val="25"/>
  </w:num>
  <w:num w:numId="16" w16cid:durableId="1938635969">
    <w:abstractNumId w:val="9"/>
  </w:num>
  <w:num w:numId="17" w16cid:durableId="2007827769">
    <w:abstractNumId w:val="0"/>
  </w:num>
  <w:num w:numId="18" w16cid:durableId="1342006034">
    <w:abstractNumId w:val="1"/>
  </w:num>
  <w:num w:numId="19" w16cid:durableId="507599857">
    <w:abstractNumId w:val="5"/>
  </w:num>
  <w:num w:numId="20" w16cid:durableId="1258636064">
    <w:abstractNumId w:val="30"/>
  </w:num>
  <w:num w:numId="21" w16cid:durableId="1478646423">
    <w:abstractNumId w:val="31"/>
  </w:num>
  <w:num w:numId="22" w16cid:durableId="204174808">
    <w:abstractNumId w:val="13"/>
  </w:num>
  <w:num w:numId="23" w16cid:durableId="1786191662">
    <w:abstractNumId w:val="18"/>
  </w:num>
  <w:num w:numId="24" w16cid:durableId="694622447">
    <w:abstractNumId w:val="32"/>
  </w:num>
  <w:num w:numId="25" w16cid:durableId="1000810036">
    <w:abstractNumId w:val="19"/>
  </w:num>
  <w:num w:numId="26" w16cid:durableId="1438015463">
    <w:abstractNumId w:val="23"/>
  </w:num>
  <w:num w:numId="27" w16cid:durableId="1996445751">
    <w:abstractNumId w:val="35"/>
  </w:num>
  <w:num w:numId="28" w16cid:durableId="1795754920">
    <w:abstractNumId w:val="37"/>
  </w:num>
  <w:num w:numId="29" w16cid:durableId="746417448">
    <w:abstractNumId w:val="33"/>
  </w:num>
  <w:num w:numId="30" w16cid:durableId="266474230">
    <w:abstractNumId w:val="29"/>
  </w:num>
  <w:num w:numId="31" w16cid:durableId="1878084572">
    <w:abstractNumId w:val="15"/>
  </w:num>
  <w:num w:numId="32" w16cid:durableId="661542857">
    <w:abstractNumId w:val="7"/>
  </w:num>
  <w:num w:numId="33" w16cid:durableId="139078188">
    <w:abstractNumId w:val="11"/>
  </w:num>
  <w:num w:numId="34" w16cid:durableId="2078670869">
    <w:abstractNumId w:val="2"/>
  </w:num>
  <w:num w:numId="35" w16cid:durableId="1484615116">
    <w:abstractNumId w:val="28"/>
  </w:num>
  <w:num w:numId="36" w16cid:durableId="1646199788">
    <w:abstractNumId w:val="36"/>
  </w:num>
  <w:num w:numId="37" w16cid:durableId="1623611903">
    <w:abstractNumId w:val="14"/>
  </w:num>
  <w:num w:numId="38" w16cid:durableId="5456762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567"/>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1258F"/>
    <w:rsid w:val="00186B1F"/>
    <w:rsid w:val="0061258F"/>
    <w:rsid w:val="00AE6472"/>
    <w:rsid w:val="00D05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E37F"/>
  <w15:docId w15:val="{7A276866-6A43-48A0-B705-89366E90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Mangal"/>
        <w:kern w:val="3"/>
        <w:sz w:val="28"/>
        <w:szCs w:val="24"/>
        <w:lang w:val="en-US" w:eastAsia="zh-TW"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wordWrap w:val="0"/>
      <w:overflowPunct w:val="0"/>
      <w:autoSpaceDE w:val="0"/>
      <w:spacing w:line="460" w:lineRule="exact"/>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pPr>
      <w:spacing w:line="240" w:lineRule="auto"/>
    </w:pPr>
    <w:rPr>
      <w:sz w:val="32"/>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0">
    <w:name w:val="12PT -- 邊線縮2字"/>
    <w:basedOn w:val="Textbody"/>
    <w:pPr>
      <w:spacing w:line="403" w:lineRule="exact"/>
      <w:ind w:left="482"/>
    </w:pPr>
    <w:rPr>
      <w:sz w:val="24"/>
    </w:rPr>
  </w:style>
  <w:style w:type="paragraph" w:customStyle="1" w:styleId="12PT--21">
    <w:name w:val="12PT -- 對齊邊線  首字縮2字"/>
    <w:basedOn w:val="12PT--"/>
    <w:pPr>
      <w:ind w:firstLine="482"/>
    </w:pPr>
  </w:style>
  <w:style w:type="paragraph" w:customStyle="1" w:styleId="12PT--22">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0">
    <w:name w:val="12PT -- 邊線縮2字 首字突2字"/>
    <w:basedOn w:val="12PT--20"/>
    <w:pPr>
      <w:ind w:left="964" w:hanging="482"/>
    </w:pPr>
  </w:style>
  <w:style w:type="paragraph" w:customStyle="1" w:styleId="12PT--221">
    <w:name w:val="12PT -- 邊線縮2字 首字縮2字"/>
    <w:basedOn w:val="12PT--20"/>
    <w:pPr>
      <w:ind w:firstLine="482"/>
    </w:pPr>
  </w:style>
  <w:style w:type="paragraph" w:customStyle="1" w:styleId="14PT--20">
    <w:name w:val="14PT -- 對齊邊線 首字突2字"/>
    <w:basedOn w:val="14PT--"/>
    <w:pPr>
      <w:ind w:left="567" w:hanging="567"/>
    </w:pPr>
  </w:style>
  <w:style w:type="paragraph" w:customStyle="1" w:styleId="14PT--21">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2">
    <w:name w:val="14PT -- 邊線縮2字"/>
    <w:basedOn w:val="Textbody"/>
    <w:pPr>
      <w:ind w:left="567"/>
    </w:pPr>
    <w:rPr>
      <w:sz w:val="28"/>
    </w:rPr>
  </w:style>
  <w:style w:type="paragraph" w:customStyle="1" w:styleId="14PT--220">
    <w:name w:val="14PT -- 邊線縮2字 首字突2字"/>
    <w:basedOn w:val="14PT--22"/>
    <w:pPr>
      <w:ind w:left="1134" w:hanging="567"/>
    </w:pPr>
  </w:style>
  <w:style w:type="paragraph" w:customStyle="1" w:styleId="14PT--221">
    <w:name w:val="14PT -- 邊線縮2字 首字縮2字"/>
    <w:basedOn w:val="14PT--22"/>
    <w:pPr>
      <w:ind w:firstLine="567"/>
    </w:pPr>
  </w:style>
  <w:style w:type="paragraph" w:customStyle="1" w:styleId="16PT--20">
    <w:name w:val="16PT -- 對齊邊線 首字突2字"/>
    <w:basedOn w:val="16PT--"/>
    <w:pPr>
      <w:ind w:left="646" w:hanging="646"/>
    </w:pPr>
  </w:style>
  <w:style w:type="paragraph" w:customStyle="1" w:styleId="16PT--21">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2">
    <w:name w:val="16PT -- 邊線縮2字"/>
    <w:basedOn w:val="Textbody"/>
    <w:pPr>
      <w:ind w:left="646"/>
    </w:pPr>
  </w:style>
  <w:style w:type="paragraph" w:customStyle="1" w:styleId="16PT--220">
    <w:name w:val="16PT -- 邊線縮2字 首字突2字"/>
    <w:basedOn w:val="16PT--22"/>
    <w:pPr>
      <w:ind w:left="1293" w:hanging="646"/>
    </w:pPr>
  </w:style>
  <w:style w:type="paragraph" w:customStyle="1" w:styleId="16PT--221">
    <w:name w:val="16PT -- 邊線縮2字 首字縮2字"/>
    <w:basedOn w:val="16PT--22"/>
    <w:pPr>
      <w:ind w:firstLine="646"/>
    </w:pPr>
  </w:style>
  <w:style w:type="paragraph" w:customStyle="1" w:styleId="18PT--20">
    <w:name w:val="18PT -- 對齊邊線 首字突2字"/>
    <w:basedOn w:val="18PT--"/>
    <w:pPr>
      <w:ind w:left="731" w:hanging="731"/>
    </w:pPr>
  </w:style>
  <w:style w:type="paragraph" w:customStyle="1" w:styleId="18PT--21">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2">
    <w:name w:val="18PT -- 邊線縮2字"/>
    <w:basedOn w:val="Textbody"/>
    <w:pPr>
      <w:ind w:left="731"/>
    </w:pPr>
    <w:rPr>
      <w:sz w:val="36"/>
    </w:rPr>
  </w:style>
  <w:style w:type="paragraph" w:customStyle="1" w:styleId="18PT--220">
    <w:name w:val="18PT -- 邊線縮2字 首字突2字"/>
    <w:basedOn w:val="18PT--22"/>
    <w:pPr>
      <w:ind w:left="1457" w:hanging="731"/>
    </w:pPr>
  </w:style>
  <w:style w:type="paragraph" w:customStyle="1" w:styleId="18PT--221">
    <w:name w:val="18PT -- 邊線縮2字 首字縮2字"/>
    <w:basedOn w:val="18PT--22"/>
    <w:pPr>
      <w:ind w:firstLine="731"/>
    </w:pPr>
  </w:style>
  <w:style w:type="paragraph" w:customStyle="1" w:styleId="PreformattedText">
    <w:name w:val="Preformatted Text"/>
    <w:basedOn w:val="Standard"/>
    <w:autoRedefine/>
    <w:pPr>
      <w:spacing w:line="240" w:lineRule="auto"/>
    </w:pPr>
    <w:rPr>
      <w:rFonts w:cs="Liberation Mono"/>
      <w:szCs w:val="20"/>
    </w:rPr>
  </w:style>
  <w:style w:type="paragraph" w:customStyle="1" w:styleId="TableContents">
    <w:name w:val="Table Contents"/>
    <w:basedOn w:val="Standard"/>
    <w:pPr>
      <w:suppressLineNumbers/>
    </w:pPr>
  </w:style>
  <w:style w:type="paragraph" w:styleId="a3">
    <w:name w:val="caption"/>
    <w:basedOn w:val="Standard"/>
    <w:pPr>
      <w:suppressLineNumbers/>
      <w:spacing w:before="120" w:after="120"/>
    </w:pPr>
    <w:rPr>
      <w:i/>
      <w:iCs/>
      <w:sz w:val="20"/>
      <w:szCs w:val="20"/>
    </w:rPr>
  </w:style>
  <w:style w:type="paragraph" w:customStyle="1" w:styleId="Table">
    <w:name w:val="Table"/>
    <w:basedOn w:val="a3"/>
    <w:pPr>
      <w:spacing w:before="0" w:after="0" w:line="240" w:lineRule="auto"/>
    </w:pPr>
  </w:style>
  <w:style w:type="paragraph" w:customStyle="1" w:styleId="Index">
    <w:name w:val="Index"/>
    <w:basedOn w:val="Standard"/>
    <w:pPr>
      <w:suppressLineNumbers/>
    </w:pPr>
  </w:style>
  <w:style w:type="paragraph" w:customStyle="1" w:styleId="Tableindex1">
    <w:name w:val="Table index 1"/>
    <w:basedOn w:val="Index"/>
    <w:pPr>
      <w:tabs>
        <w:tab w:val="right" w:leader="dot" w:pos="9638"/>
      </w:tabs>
      <w:spacing w:line="240" w:lineRule="auto"/>
    </w:pPr>
  </w:style>
  <w:style w:type="paragraph" w:styleId="a4">
    <w:name w:val="index heading"/>
    <w:basedOn w:val="Heading"/>
    <w:pPr>
      <w:suppressLineNumbers/>
    </w:pPr>
    <w:rPr>
      <w:bCs/>
      <w:sz w:val="32"/>
      <w:szCs w:val="32"/>
    </w:r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suppressLineNumbers/>
      <w:tabs>
        <w:tab w:val="center" w:pos="4819"/>
        <w:tab w:val="right" w:pos="9638"/>
      </w:tabs>
      <w:spacing w:line="240" w:lineRule="auto"/>
      <w:jc w:val="center"/>
    </w:pPr>
    <w:rPr>
      <w:sz w:val="24"/>
    </w:rPr>
  </w:style>
  <w:style w:type="paragraph" w:styleId="a6">
    <w:name w:val="header"/>
    <w:basedOn w:val="Standard"/>
    <w:pPr>
      <w:suppressLineNumbers/>
      <w:tabs>
        <w:tab w:val="center" w:pos="4819"/>
        <w:tab w:val="right" w:pos="9638"/>
      </w:tabs>
      <w:spacing w:line="240" w:lineRule="auto"/>
      <w:jc w:val="center"/>
    </w:pPr>
    <w:rPr>
      <w:sz w:val="36"/>
    </w:rPr>
  </w:style>
  <w:style w:type="paragraph" w:customStyle="1" w:styleId="Framecontents">
    <w:name w:val="Frame contents"/>
    <w:basedOn w:val="Standard"/>
    <w:pPr>
      <w:spacing w:line="240" w:lineRule="auto"/>
    </w:pPr>
  </w:style>
  <w:style w:type="paragraph" w:customStyle="1" w:styleId="Footnote">
    <w:name w:val="Footnote"/>
    <w:basedOn w:val="Standard"/>
    <w:pPr>
      <w:suppressLineNumbers/>
      <w:spacing w:line="240" w:lineRule="auto"/>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3"/>
    <w:pPr>
      <w:spacing w:line="240" w:lineRule="auto"/>
    </w:pPr>
  </w:style>
  <w:style w:type="paragraph" w:customStyle="1" w:styleId="Contents1">
    <w:name w:val="Contents 1"/>
    <w:basedOn w:val="Index"/>
    <w:pPr>
      <w:tabs>
        <w:tab w:val="right" w:leader="dot" w:pos="9638"/>
      </w:tabs>
      <w:spacing w:line="240" w:lineRule="auto"/>
    </w:pPr>
  </w:style>
  <w:style w:type="paragraph" w:customStyle="1" w:styleId="Contents7">
    <w:name w:val="Contents 7"/>
    <w:basedOn w:val="Index"/>
    <w:pPr>
      <w:tabs>
        <w:tab w:val="right" w:leader="dot" w:pos="9638"/>
      </w:tabs>
      <w:spacing w:line="240" w:lineRule="auto"/>
      <w:ind w:left="1698"/>
    </w:pPr>
  </w:style>
  <w:style w:type="paragraph" w:customStyle="1" w:styleId="Contents2">
    <w:name w:val="Contents 2"/>
    <w:basedOn w:val="Index"/>
    <w:pPr>
      <w:tabs>
        <w:tab w:val="right" w:leader="dot" w:pos="9638"/>
      </w:tabs>
      <w:spacing w:line="240" w:lineRule="auto"/>
      <w:ind w:left="283"/>
    </w:pPr>
  </w:style>
  <w:style w:type="paragraph" w:customStyle="1" w:styleId="Contents3">
    <w:name w:val="Contents 3"/>
    <w:basedOn w:val="Index"/>
    <w:pPr>
      <w:tabs>
        <w:tab w:val="right" w:leader="dot" w:pos="9638"/>
      </w:tabs>
      <w:spacing w:line="240" w:lineRule="auto"/>
      <w:ind w:left="566"/>
    </w:pPr>
  </w:style>
  <w:style w:type="paragraph" w:customStyle="1" w:styleId="Contents4">
    <w:name w:val="Contents 4"/>
    <w:basedOn w:val="Index"/>
    <w:pPr>
      <w:tabs>
        <w:tab w:val="right" w:leader="dot" w:pos="9638"/>
      </w:tabs>
      <w:spacing w:line="240" w:lineRule="auto"/>
      <w:ind w:left="849"/>
    </w:pPr>
  </w:style>
  <w:style w:type="paragraph" w:customStyle="1" w:styleId="Contents5">
    <w:name w:val="Contents 5"/>
    <w:basedOn w:val="Index"/>
    <w:pPr>
      <w:tabs>
        <w:tab w:val="right" w:leader="dot" w:pos="9638"/>
      </w:tabs>
      <w:spacing w:line="240" w:lineRule="auto"/>
      <w:ind w:left="1132"/>
    </w:pPr>
  </w:style>
  <w:style w:type="paragraph" w:customStyle="1" w:styleId="Contents6">
    <w:name w:val="Contents 6"/>
    <w:basedOn w:val="Index"/>
    <w:pPr>
      <w:tabs>
        <w:tab w:val="right" w:leader="dot" w:pos="9638"/>
      </w:tabs>
      <w:spacing w:line="240" w:lineRule="auto"/>
      <w:ind w:left="1415"/>
    </w:pPr>
  </w:style>
  <w:style w:type="paragraph" w:customStyle="1" w:styleId="Contents8">
    <w:name w:val="Contents 8"/>
    <w:basedOn w:val="Index"/>
    <w:pPr>
      <w:tabs>
        <w:tab w:val="right" w:leader="dot" w:pos="9638"/>
      </w:tabs>
      <w:spacing w:line="240" w:lineRule="auto"/>
      <w:ind w:left="1981"/>
    </w:pPr>
  </w:style>
  <w:style w:type="paragraph" w:customStyle="1" w:styleId="Contents9">
    <w:name w:val="Contents 9"/>
    <w:basedOn w:val="Index"/>
    <w:pPr>
      <w:tabs>
        <w:tab w:val="right" w:leader="dot" w:pos="9638"/>
      </w:tabs>
      <w:spacing w:line="240" w:lineRule="auto"/>
      <w:ind w:left="2264"/>
    </w:pPr>
  </w:style>
  <w:style w:type="paragraph" w:customStyle="1" w:styleId="Contents10">
    <w:name w:val="Contents 10"/>
    <w:basedOn w:val="Index"/>
    <w:pPr>
      <w:tabs>
        <w:tab w:val="right" w:leader="dot" w:pos="9638"/>
      </w:tabs>
      <w:spacing w:line="240" w:lineRule="auto"/>
      <w:ind w:left="2547"/>
    </w:pPr>
  </w:style>
  <w:style w:type="paragraph" w:customStyle="1" w:styleId="14PT--0">
    <w:name w:val="14PT -- 預設樣式"/>
    <w:basedOn w:val="Textbody"/>
    <w:rPr>
      <w:sz w:val="28"/>
    </w:rPr>
  </w:style>
  <w:style w:type="paragraph" w:customStyle="1" w:styleId="16PT--0">
    <w:name w:val="16PT -- 預設樣式"/>
    <w:basedOn w:val="Textbody"/>
  </w:style>
  <w:style w:type="paragraph" w:customStyle="1" w:styleId="18PT--0">
    <w:name w:val="18PT -- 預設樣式"/>
    <w:basedOn w:val="Textbody"/>
    <w:rPr>
      <w:sz w:val="36"/>
    </w:rPr>
  </w:style>
  <w:style w:type="paragraph" w:customStyle="1" w:styleId="14PT--23">
    <w:name w:val="14PT -- 預設樣式 首字突2字"/>
    <w:basedOn w:val="14PT--0"/>
  </w:style>
  <w:style w:type="paragraph" w:customStyle="1" w:styleId="14PT--2">
    <w:name w:val="14PT -- 預設樣式 首字縮2字"/>
    <w:basedOn w:val="14PT--0"/>
    <w:pPr>
      <w:numPr>
        <w:numId w:val="24"/>
      </w:numPr>
    </w:pPr>
  </w:style>
  <w:style w:type="paragraph" w:customStyle="1" w:styleId="16PT--23">
    <w:name w:val="16PT -- 預設樣式 首字突2字"/>
    <w:basedOn w:val="16PT--0"/>
    <w:pPr>
      <w:ind w:left="646" w:hanging="646"/>
    </w:pPr>
  </w:style>
  <w:style w:type="paragraph" w:customStyle="1" w:styleId="18PT--23">
    <w:name w:val="18PT -- 預設樣式 首字突2字"/>
    <w:basedOn w:val="18PT--0"/>
    <w:pPr>
      <w:ind w:left="731" w:hanging="731"/>
    </w:pPr>
  </w:style>
  <w:style w:type="paragraph" w:customStyle="1" w:styleId="16PT--2">
    <w:name w:val="16PT -- 預設樣式 首字縮2字"/>
    <w:basedOn w:val="16PT--0"/>
    <w:pPr>
      <w:numPr>
        <w:numId w:val="28"/>
      </w:numPr>
    </w:pPr>
  </w:style>
  <w:style w:type="paragraph" w:customStyle="1" w:styleId="18PT--2">
    <w:name w:val="18PT -- 預設樣式 首字縮2字"/>
    <w:basedOn w:val="18PT--0"/>
    <w:pPr>
      <w:numPr>
        <w:numId w:val="36"/>
      </w:numPr>
    </w:pPr>
  </w:style>
  <w:style w:type="paragraph" w:customStyle="1" w:styleId="12PT--0">
    <w:name w:val="12PT -- 預設樣式"/>
    <w:basedOn w:val="Textbody"/>
    <w:rPr>
      <w:sz w:val="24"/>
    </w:rPr>
  </w:style>
  <w:style w:type="paragraph" w:customStyle="1" w:styleId="12PT--23">
    <w:name w:val="12PT -- 預設樣式 首字突2字"/>
    <w:basedOn w:val="12PT--0"/>
  </w:style>
  <w:style w:type="paragraph" w:customStyle="1" w:styleId="12PT--2">
    <w:name w:val="12PT -- 預設樣式 首字縮2字"/>
    <w:basedOn w:val="12PT--0"/>
    <w:pPr>
      <w:numPr>
        <w:numId w:val="17"/>
      </w:numPr>
    </w:pPr>
  </w:style>
  <w:style w:type="paragraph" w:customStyle="1" w:styleId="1">
    <w:name w:val="表格內文1"/>
    <w:pPr>
      <w:suppressAutoHyphens/>
      <w:textAlignment w:val="auto"/>
    </w:pPr>
    <w:rPr>
      <w:rFonts w:ascii="Calibri" w:eastAsia="新細明體" w:hAnsi="Calibri" w:cs="Times New Roman"/>
      <w:sz w:val="24"/>
      <w:szCs w:val="22"/>
      <w:lang w:bidi="ar-SA"/>
    </w:rPr>
  </w:style>
  <w:style w:type="paragraph" w:styleId="a7">
    <w:name w:val="List Paragraph"/>
    <w:basedOn w:val="Standard"/>
    <w:pPr>
      <w:ind w:left="480"/>
    </w:p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8">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9">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ListLabel1">
    <w:name w:val="ListLabel 1"/>
    <w:rPr>
      <w:rFonts w:ascii="標楷體" w:eastAsia="標楷體" w:hAnsi="標楷體" w:cs="Times New Roman"/>
      <w:sz w:val="20"/>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numbering" w:customStyle="1" w:styleId="12PT--11AA1">
    <w:name w:val="編號12PT -- 一、 (一)  1、 (1)  A、 (A)"/>
    <w:basedOn w:val="a2"/>
    <w:pPr>
      <w:numPr>
        <w:numId w:val="1"/>
      </w:numPr>
    </w:pPr>
  </w:style>
  <w:style w:type="numbering" w:customStyle="1" w:styleId="16PT--11AA">
    <w:name w:val="編號16PT -- 一、  (一)   1、  (1)   A、  (A)"/>
    <w:basedOn w:val="a2"/>
    <w:pPr>
      <w:numPr>
        <w:numId w:val="2"/>
      </w:numPr>
    </w:pPr>
  </w:style>
  <w:style w:type="numbering" w:customStyle="1" w:styleId="14PT--11AA1">
    <w:name w:val="編號14PT -- 一、  (一)   1、  (1)   A、  (A)"/>
    <w:basedOn w:val="a2"/>
    <w:pPr>
      <w:numPr>
        <w:numId w:val="3"/>
      </w:numPr>
    </w:pPr>
  </w:style>
  <w:style w:type="numbering" w:customStyle="1" w:styleId="12PT--11AAaa">
    <w:name w:val="編號12PT -- 1、 (1)  A、 (A)  a、 (a)"/>
    <w:basedOn w:val="a2"/>
    <w:pPr>
      <w:numPr>
        <w:numId w:val="4"/>
      </w:numPr>
    </w:pPr>
  </w:style>
  <w:style w:type="numbering" w:customStyle="1" w:styleId="14PT--11AAaa">
    <w:name w:val="編號14PT -- 1、  (1)   A、  (A)   a、  (a)"/>
    <w:basedOn w:val="a2"/>
    <w:pPr>
      <w:numPr>
        <w:numId w:val="5"/>
      </w:numPr>
    </w:pPr>
  </w:style>
  <w:style w:type="numbering" w:customStyle="1" w:styleId="14PT--1AAa">
    <w:name w:val="編號14PT -- (1)  ①  A.  (A)   Ⓐ  a."/>
    <w:basedOn w:val="a2"/>
    <w:pPr>
      <w:numPr>
        <w:numId w:val="6"/>
      </w:numPr>
    </w:pPr>
  </w:style>
  <w:style w:type="numbering" w:customStyle="1" w:styleId="12PT--11AAa0">
    <w:name w:val="編號12PT -- (一)  1、 (1)  A、 (A)  a、"/>
    <w:basedOn w:val="a2"/>
    <w:pPr>
      <w:numPr>
        <w:numId w:val="7"/>
      </w:numPr>
    </w:pPr>
  </w:style>
  <w:style w:type="numbering" w:customStyle="1" w:styleId="16PT--11AAa">
    <w:name w:val="編號16PT -- (一)   1、  (1)   A、  (A)   a、"/>
    <w:basedOn w:val="a2"/>
    <w:pPr>
      <w:numPr>
        <w:numId w:val="8"/>
      </w:numPr>
    </w:pPr>
  </w:style>
  <w:style w:type="numbering" w:customStyle="1" w:styleId="16PT--11A">
    <w:name w:val="編號16PT -- 壹、  一、  (一)   1、  (1)   A、"/>
    <w:basedOn w:val="a2"/>
    <w:pPr>
      <w:numPr>
        <w:numId w:val="9"/>
      </w:numPr>
    </w:pPr>
  </w:style>
  <w:style w:type="numbering" w:customStyle="1" w:styleId="14PT--11A">
    <w:name w:val="編號14PT -- 壹、  一、  (一)   1、  (1)   A、"/>
    <w:basedOn w:val="a2"/>
    <w:pPr>
      <w:numPr>
        <w:numId w:val="10"/>
      </w:numPr>
    </w:pPr>
  </w:style>
  <w:style w:type="numbering" w:customStyle="1" w:styleId="14PT--11AAa0">
    <w:name w:val="編號14PT -- (一)   1、  (1)   A、  (A)   a、"/>
    <w:basedOn w:val="a2"/>
    <w:pPr>
      <w:numPr>
        <w:numId w:val="11"/>
      </w:numPr>
    </w:pPr>
  </w:style>
  <w:style w:type="numbering" w:customStyle="1" w:styleId="16PT--11AAaa">
    <w:name w:val="編號16PT -- 1、  (1)   A、  (A)   a、 (a)"/>
    <w:basedOn w:val="a2"/>
    <w:pPr>
      <w:numPr>
        <w:numId w:val="12"/>
      </w:numPr>
    </w:pPr>
  </w:style>
  <w:style w:type="numbering" w:customStyle="1" w:styleId="14PT--11AA0">
    <w:name w:val="編號14PT -- 1.  (1)  ①  A.  (A)  Ⓐ"/>
    <w:basedOn w:val="a2"/>
    <w:pPr>
      <w:numPr>
        <w:numId w:val="13"/>
      </w:numPr>
    </w:pPr>
  </w:style>
  <w:style w:type="numbering" w:customStyle="1" w:styleId="14PT--AAaa">
    <w:name w:val="編號14PT -- ①  A.  (A)   Ⓐ  a.   (a)"/>
    <w:basedOn w:val="a2"/>
    <w:pPr>
      <w:numPr>
        <w:numId w:val="14"/>
      </w:numPr>
    </w:pPr>
  </w:style>
  <w:style w:type="numbering" w:customStyle="1" w:styleId="12PT--11AAaa0">
    <w:name w:val="編號12PT -- 1.  (1)  A.  (A)  a.  (a)"/>
    <w:basedOn w:val="a2"/>
    <w:pPr>
      <w:numPr>
        <w:numId w:val="15"/>
      </w:numPr>
    </w:pPr>
  </w:style>
  <w:style w:type="numbering" w:customStyle="1" w:styleId="12PT--11A">
    <w:name w:val="編號12PT -- 壹、一、 (一)  1、 (1)  A、"/>
    <w:basedOn w:val="a2"/>
    <w:pPr>
      <w:numPr>
        <w:numId w:val="16"/>
      </w:numPr>
    </w:pPr>
  </w:style>
  <w:style w:type="numbering" w:customStyle="1" w:styleId="12PT--11AA">
    <w:name w:val="編號12PT -- 壹、  一、  (一)   1.  (1)  甲、  (甲)  A.  (A)"/>
    <w:basedOn w:val="a2"/>
    <w:pPr>
      <w:numPr>
        <w:numId w:val="17"/>
      </w:numPr>
    </w:pPr>
  </w:style>
  <w:style w:type="numbering" w:customStyle="1" w:styleId="12PT--11AAa">
    <w:name w:val="編號12PT -- (一)  1.   (1)  A.   (A)  a."/>
    <w:basedOn w:val="a2"/>
    <w:pPr>
      <w:numPr>
        <w:numId w:val="18"/>
      </w:numPr>
    </w:pPr>
  </w:style>
  <w:style w:type="numbering" w:customStyle="1" w:styleId="12PT--11AA0">
    <w:name w:val="編號12PT -- 一、 (一)  1.   (1)  A.   (A)"/>
    <w:basedOn w:val="a2"/>
    <w:pPr>
      <w:numPr>
        <w:numId w:val="19"/>
      </w:numPr>
    </w:pPr>
  </w:style>
  <w:style w:type="numbering" w:customStyle="1" w:styleId="14PT--11AAaa0">
    <w:name w:val="編號14PT -- 1.   (1)   A.   (A)   a.   (a)"/>
    <w:basedOn w:val="a2"/>
    <w:pPr>
      <w:numPr>
        <w:numId w:val="20"/>
      </w:numPr>
    </w:pPr>
  </w:style>
  <w:style w:type="numbering" w:customStyle="1" w:styleId="14PT--1AAaaa-1">
    <w:name w:val="編號14PT -- (1)  A.  (A)  a.   (a)   (a-1)"/>
    <w:basedOn w:val="a2"/>
    <w:pPr>
      <w:numPr>
        <w:numId w:val="21"/>
      </w:numPr>
    </w:pPr>
  </w:style>
  <w:style w:type="numbering" w:customStyle="1" w:styleId="14PT--11AAa">
    <w:name w:val="編號14PT -- (一)   1.   (1)   A.   (A)   a."/>
    <w:basedOn w:val="a2"/>
    <w:pPr>
      <w:numPr>
        <w:numId w:val="22"/>
      </w:numPr>
    </w:pPr>
  </w:style>
  <w:style w:type="numbering" w:customStyle="1" w:styleId="14PT--11AA">
    <w:name w:val="編號14PT -- 一、  (一)   1.   (1)   A.   (A)"/>
    <w:basedOn w:val="a2"/>
    <w:pPr>
      <w:numPr>
        <w:numId w:val="23"/>
      </w:numPr>
    </w:pPr>
  </w:style>
  <w:style w:type="numbering" w:customStyle="1" w:styleId="14PT--11AA2">
    <w:name w:val="編號14PT -- 壹、  一、  (一)   1.  (1)  甲、  (甲)  A.  (A)"/>
    <w:basedOn w:val="a2"/>
    <w:pPr>
      <w:numPr>
        <w:numId w:val="24"/>
      </w:numPr>
    </w:pPr>
  </w:style>
  <w:style w:type="numbering" w:customStyle="1" w:styleId="16PT--11AAaa0">
    <w:name w:val="編號16PT -- 1.     (1)   A.   (A)   a.    (a)"/>
    <w:basedOn w:val="a2"/>
    <w:pPr>
      <w:numPr>
        <w:numId w:val="25"/>
      </w:numPr>
    </w:pPr>
  </w:style>
  <w:style w:type="numbering" w:customStyle="1" w:styleId="16PT--11AAa0">
    <w:name w:val="編號16PT -- (一)   1.   (1)   A.  (A)   a."/>
    <w:basedOn w:val="a2"/>
    <w:pPr>
      <w:numPr>
        <w:numId w:val="26"/>
      </w:numPr>
    </w:pPr>
  </w:style>
  <w:style w:type="numbering" w:customStyle="1" w:styleId="16PT--11AA0">
    <w:name w:val="編號16PT -- 一、  (一)   1.    (1)   A.    (A)"/>
    <w:basedOn w:val="a2"/>
    <w:pPr>
      <w:numPr>
        <w:numId w:val="27"/>
      </w:numPr>
    </w:pPr>
  </w:style>
  <w:style w:type="numbering" w:customStyle="1" w:styleId="16PT--11AA1">
    <w:name w:val="編號16PT -- 壹、  一、  (一)   1.    (1)   甲、  (甲)  A.  (A)"/>
    <w:basedOn w:val="a2"/>
    <w:pPr>
      <w:numPr>
        <w:numId w:val="28"/>
      </w:numPr>
    </w:pPr>
  </w:style>
  <w:style w:type="numbering" w:customStyle="1" w:styleId="18PT--11AAaa0">
    <w:name w:val="編號18PT -- 1、  (1)   A、  (A)   a、 (a)"/>
    <w:basedOn w:val="a2"/>
    <w:pPr>
      <w:numPr>
        <w:numId w:val="29"/>
      </w:numPr>
    </w:pPr>
  </w:style>
  <w:style w:type="numbering" w:customStyle="1" w:styleId="18PT--11AAaa">
    <w:name w:val="編號18PT -- 1.     (1)   A.   (A)   a.    (a)"/>
    <w:basedOn w:val="a2"/>
    <w:pPr>
      <w:numPr>
        <w:numId w:val="30"/>
      </w:numPr>
    </w:pPr>
  </w:style>
  <w:style w:type="numbering" w:customStyle="1" w:styleId="18PT--11AAa0">
    <w:name w:val="編號18PT -- (一)   1、  (1)   A、  (A)   a、"/>
    <w:basedOn w:val="a2"/>
    <w:pPr>
      <w:numPr>
        <w:numId w:val="31"/>
      </w:numPr>
    </w:pPr>
  </w:style>
  <w:style w:type="numbering" w:customStyle="1" w:styleId="18PT--11AAa">
    <w:name w:val="編號18PT -- (一)   1.   (1)   A.  (A)   a."/>
    <w:basedOn w:val="a2"/>
    <w:pPr>
      <w:numPr>
        <w:numId w:val="32"/>
      </w:numPr>
    </w:pPr>
  </w:style>
  <w:style w:type="numbering" w:customStyle="1" w:styleId="18PT--11AA0">
    <w:name w:val="編號18PT -- 一、  (一)   1、  (1)   A、  (A)"/>
    <w:basedOn w:val="a2"/>
    <w:pPr>
      <w:numPr>
        <w:numId w:val="33"/>
      </w:numPr>
    </w:pPr>
  </w:style>
  <w:style w:type="numbering" w:customStyle="1" w:styleId="18PT--11AA">
    <w:name w:val="編號18PT -- 一、  (一)   1.    (1)   A.    (A)"/>
    <w:basedOn w:val="a2"/>
    <w:pPr>
      <w:numPr>
        <w:numId w:val="34"/>
      </w:numPr>
    </w:pPr>
  </w:style>
  <w:style w:type="numbering" w:customStyle="1" w:styleId="18PT--11A">
    <w:name w:val="編號18PT -- 壹、  一、  (一)   1、  (1)   A、"/>
    <w:basedOn w:val="a2"/>
    <w:pPr>
      <w:numPr>
        <w:numId w:val="35"/>
      </w:numPr>
    </w:pPr>
  </w:style>
  <w:style w:type="numbering" w:customStyle="1" w:styleId="18PT--11AA1">
    <w:name w:val="編號18PT -- 壹、  一、  (一)   1.    (1)   甲、  (甲)  A.  (A)"/>
    <w:basedOn w:val="a2"/>
    <w:pPr>
      <w:numPr>
        <w:numId w:val="36"/>
      </w:numPr>
    </w:pPr>
  </w:style>
  <w:style w:type="numbering" w:customStyle="1" w:styleId="CustomNum">
    <w:name w:val="CustomNum"/>
    <w:basedOn w:val="a2"/>
    <w:pPr>
      <w:numPr>
        <w:numId w:val="37"/>
      </w:numPr>
    </w:pPr>
  </w:style>
  <w:style w:type="numbering" w:customStyle="1" w:styleId="WWNum1">
    <w:name w:val="WWNum1"/>
    <w:basedOn w:val="a2"/>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JOYCE</cp:lastModifiedBy>
  <cp:revision>2</cp:revision>
  <cp:lastPrinted>2022-11-08T10:52:00Z</cp:lastPrinted>
  <dcterms:created xsi:type="dcterms:W3CDTF">2026-03-17T09:48:00Z</dcterms:created>
  <dcterms:modified xsi:type="dcterms:W3CDTF">2026-03-17T09:48:00Z</dcterms:modified>
</cp:coreProperties>
</file>